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1B65B" w14:textId="2B801131" w:rsidR="009A772C" w:rsidRPr="00764C10" w:rsidRDefault="00B62472" w:rsidP="00764C10">
      <w:pPr>
        <w:pStyle w:val="Heading1"/>
        <w:spacing w:before="100" w:line="480" w:lineRule="auto"/>
        <w:ind w:right="813"/>
        <w:rPr>
          <w:u w:val="single"/>
        </w:rPr>
      </w:pPr>
      <w:r w:rsidRPr="00764C10">
        <w:rPr>
          <w:u w:val="single"/>
        </w:rPr>
        <w:t>Background</w:t>
      </w:r>
    </w:p>
    <w:p w14:paraId="0B3D77C3" w14:textId="060E0526" w:rsidR="009A772C" w:rsidRPr="00B243DE" w:rsidRDefault="00B62472">
      <w:pPr>
        <w:pStyle w:val="BodyText"/>
        <w:ind w:left="120" w:right="89"/>
        <w:rPr>
          <w:rFonts w:asciiTheme="majorHAnsi" w:hAnsiTheme="majorHAnsi"/>
        </w:rPr>
      </w:pPr>
      <w:r w:rsidRPr="00B243DE">
        <w:rPr>
          <w:rFonts w:asciiTheme="majorHAnsi" w:hAnsiTheme="majorHAnsi"/>
        </w:rPr>
        <w:t>Electronic informed consent (</w:t>
      </w:r>
      <w:proofErr w:type="spellStart"/>
      <w:r w:rsidRPr="00B243DE">
        <w:rPr>
          <w:rFonts w:asciiTheme="majorHAnsi" w:hAnsiTheme="majorHAnsi"/>
        </w:rPr>
        <w:t>eConsent</w:t>
      </w:r>
      <w:proofErr w:type="spellEnd"/>
      <w:r w:rsidRPr="00B243DE">
        <w:rPr>
          <w:rFonts w:asciiTheme="majorHAnsi" w:hAnsiTheme="majorHAnsi"/>
        </w:rPr>
        <w:t xml:space="preserve">) </w:t>
      </w:r>
      <w:r w:rsidR="00E02EC7" w:rsidRPr="00B243DE">
        <w:rPr>
          <w:rFonts w:asciiTheme="majorHAnsi" w:hAnsiTheme="majorHAnsi"/>
        </w:rPr>
        <w:t xml:space="preserve">refers to the use of electronic systems and processes to convey information related to a research study and to obtain and document informed </w:t>
      </w:r>
      <w:r w:rsidR="00E02EC7" w:rsidRPr="00FB66C1">
        <w:rPr>
          <w:rFonts w:asciiTheme="majorHAnsi" w:hAnsiTheme="majorHAnsi"/>
        </w:rPr>
        <w:t>consent</w:t>
      </w:r>
      <w:r w:rsidRPr="00B243DE">
        <w:rPr>
          <w:rFonts w:asciiTheme="majorHAnsi" w:hAnsiTheme="majorHAnsi"/>
        </w:rPr>
        <w:t xml:space="preserve">. It is important to note that </w:t>
      </w:r>
      <w:bookmarkStart w:id="0" w:name="_GoBack"/>
      <w:bookmarkEnd w:id="0"/>
      <w:r w:rsidRPr="00B243DE">
        <w:rPr>
          <w:rFonts w:asciiTheme="majorHAnsi" w:hAnsiTheme="majorHAnsi"/>
        </w:rPr>
        <w:t xml:space="preserve">the </w:t>
      </w:r>
      <w:r w:rsidR="00FB66C1">
        <w:rPr>
          <w:rFonts w:asciiTheme="majorHAnsi" w:hAnsiTheme="majorHAnsi"/>
        </w:rPr>
        <w:t xml:space="preserve">process of obtaining informed </w:t>
      </w:r>
      <w:r w:rsidRPr="00B243DE">
        <w:rPr>
          <w:rFonts w:asciiTheme="majorHAnsi" w:hAnsiTheme="majorHAnsi"/>
        </w:rPr>
        <w:t>consent does not change regardless of the media used to obtain consent</w:t>
      </w:r>
      <w:r w:rsidR="00E02EC7" w:rsidRPr="00B243DE">
        <w:rPr>
          <w:rFonts w:asciiTheme="majorHAnsi" w:hAnsiTheme="majorHAnsi"/>
        </w:rPr>
        <w:t>.</w:t>
      </w:r>
    </w:p>
    <w:p w14:paraId="502817E2" w14:textId="77777777" w:rsidR="009A772C" w:rsidRPr="00B243DE" w:rsidRDefault="009A772C">
      <w:pPr>
        <w:pStyle w:val="BodyText"/>
        <w:spacing w:before="1"/>
        <w:rPr>
          <w:rFonts w:asciiTheme="majorHAnsi" w:hAnsiTheme="majorHAnsi"/>
        </w:rPr>
      </w:pPr>
    </w:p>
    <w:p w14:paraId="2D29063E" w14:textId="76572AFF" w:rsidR="009A772C" w:rsidRDefault="00E02EC7" w:rsidP="00B243DE">
      <w:pPr>
        <w:pStyle w:val="BodyText"/>
        <w:ind w:left="180"/>
        <w:rPr>
          <w:rFonts w:asciiTheme="majorHAnsi" w:hAnsiTheme="majorHAnsi"/>
        </w:rPr>
      </w:pPr>
      <w:r w:rsidRPr="00B243DE">
        <w:rPr>
          <w:rFonts w:asciiTheme="majorHAnsi" w:hAnsiTheme="majorHAnsi"/>
        </w:rPr>
        <w:t xml:space="preserve">The </w:t>
      </w:r>
      <w:proofErr w:type="spellStart"/>
      <w:r w:rsidRPr="00B243DE">
        <w:rPr>
          <w:rFonts w:asciiTheme="majorHAnsi" w:hAnsiTheme="majorHAnsi"/>
        </w:rPr>
        <w:t>eConsent</w:t>
      </w:r>
      <w:proofErr w:type="spellEnd"/>
      <w:r w:rsidRPr="00B243DE">
        <w:rPr>
          <w:rFonts w:asciiTheme="majorHAnsi" w:hAnsiTheme="majorHAnsi"/>
        </w:rPr>
        <w:t xml:space="preserve"> must contain all elements of informed consent required by HHS regulations (45 CFR 46.116). The information must be in language understandable to the potential subject or the subject’s LAR and conveyed in a manner that minimizes the possibility of coercion or undue influence regarding the subject’s decision to participate in a study. Understandable means that the information presented to subjects is in a language and at a level the subject can comprehend, including an explanation of scientific and medical terms. Any </w:t>
      </w:r>
      <w:proofErr w:type="spellStart"/>
      <w:r w:rsidRPr="00B243DE">
        <w:rPr>
          <w:rFonts w:asciiTheme="majorHAnsi" w:hAnsiTheme="majorHAnsi"/>
        </w:rPr>
        <w:t>eConsent</w:t>
      </w:r>
      <w:proofErr w:type="spellEnd"/>
      <w:r w:rsidRPr="00B243DE">
        <w:rPr>
          <w:rFonts w:asciiTheme="majorHAnsi" w:hAnsiTheme="majorHAnsi"/>
        </w:rPr>
        <w:t xml:space="preserve"> should be easy to navigate, allowing the user to proceed forward or backward within the system, the ability to change responses within the </w:t>
      </w:r>
      <w:proofErr w:type="spellStart"/>
      <w:r w:rsidRPr="00B243DE">
        <w:rPr>
          <w:rFonts w:asciiTheme="majorHAnsi" w:hAnsiTheme="majorHAnsi"/>
        </w:rPr>
        <w:t>eConsent</w:t>
      </w:r>
      <w:proofErr w:type="spellEnd"/>
      <w:r w:rsidRPr="00B243DE">
        <w:rPr>
          <w:rFonts w:asciiTheme="majorHAnsi" w:hAnsiTheme="majorHAnsi"/>
        </w:rPr>
        <w:t xml:space="preserve"> form before submitting, and to stop and continue </w:t>
      </w:r>
      <w:proofErr w:type="gramStart"/>
      <w:r w:rsidRPr="00B243DE">
        <w:rPr>
          <w:rFonts w:asciiTheme="majorHAnsi" w:hAnsiTheme="majorHAnsi"/>
        </w:rPr>
        <w:t>at a later time</w:t>
      </w:r>
      <w:proofErr w:type="gramEnd"/>
      <w:r w:rsidRPr="00B243DE">
        <w:rPr>
          <w:rFonts w:asciiTheme="majorHAnsi" w:hAnsiTheme="majorHAnsi"/>
        </w:rPr>
        <w:t xml:space="preserve">. </w:t>
      </w:r>
    </w:p>
    <w:p w14:paraId="0919758C" w14:textId="46648A50" w:rsidR="006E080D" w:rsidRDefault="006E080D" w:rsidP="00B243DE">
      <w:pPr>
        <w:pStyle w:val="BodyText"/>
        <w:ind w:left="180"/>
        <w:rPr>
          <w:rFonts w:asciiTheme="majorHAnsi" w:hAnsiTheme="majorHAnsi"/>
        </w:rPr>
      </w:pPr>
    </w:p>
    <w:p w14:paraId="5F639E68" w14:textId="1A1B009F" w:rsidR="006E080D" w:rsidRDefault="00D7017B" w:rsidP="006E080D">
      <w:pPr>
        <w:pStyle w:val="BodyText"/>
        <w:kinsoku w:val="0"/>
        <w:overflowPunct w:val="0"/>
        <w:spacing w:before="6"/>
        <w:rPr>
          <w:sz w:val="11"/>
          <w:szCs w:val="11"/>
        </w:rPr>
      </w:pPr>
      <w:r>
        <w:rPr>
          <w:noProof/>
        </w:rPr>
        <mc:AlternateContent>
          <mc:Choice Requires="wps">
            <w:drawing>
              <wp:anchor distT="0" distB="0" distL="0" distR="0" simplePos="0" relativeHeight="251658240" behindDoc="0" locked="0" layoutInCell="0" allowOverlap="1" wp14:anchorId="5BC5C331" wp14:editId="3941D4FF">
                <wp:simplePos x="0" y="0"/>
                <wp:positionH relativeFrom="page">
                  <wp:posOffset>857250</wp:posOffset>
                </wp:positionH>
                <wp:positionV relativeFrom="paragraph">
                  <wp:posOffset>118110</wp:posOffset>
                </wp:positionV>
                <wp:extent cx="5765800" cy="1438275"/>
                <wp:effectExtent l="0" t="0" r="25400" b="2857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438275"/>
                        </a:xfrm>
                        <a:prstGeom prst="rect">
                          <a:avLst/>
                        </a:prstGeom>
                        <a:noFill/>
                        <a:ln w="610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DE0F88" w14:textId="420D9514" w:rsidR="006E080D" w:rsidRDefault="006E080D" w:rsidP="000351D4">
                            <w:pPr>
                              <w:pStyle w:val="BodyText"/>
                              <w:kinsoku w:val="0"/>
                              <w:overflowPunct w:val="0"/>
                              <w:spacing w:before="17"/>
                              <w:ind w:left="109"/>
                            </w:pPr>
                            <w:r>
                              <w:rPr>
                                <w:b/>
                                <w:bCs/>
                              </w:rPr>
                              <w:t>NOTE</w:t>
                            </w:r>
                            <w:r>
                              <w:t xml:space="preserve">: This guidance is not applicable for </w:t>
                            </w:r>
                            <w:r w:rsidR="00A4517B">
                              <w:t>studies</w:t>
                            </w:r>
                            <w:r>
                              <w:t xml:space="preserve"> where the IRB waive</w:t>
                            </w:r>
                            <w:r w:rsidR="000351D4">
                              <w:t>s</w:t>
                            </w:r>
                            <w:r>
                              <w:t xml:space="preserve"> the </w:t>
                            </w:r>
                            <w:r w:rsidR="000351D4">
                              <w:t xml:space="preserve">requirement for </w:t>
                            </w:r>
                            <w:r>
                              <w:t>written signature (waive “documentation”) of consent</w:t>
                            </w:r>
                            <w:r w:rsidR="000A1E2D">
                              <w:t xml:space="preserve"> </w:t>
                            </w:r>
                            <w:r>
                              <w:t xml:space="preserve">(e.g. </w:t>
                            </w:r>
                            <w:r w:rsidR="000A1E2D">
                              <w:t xml:space="preserve">minimal risk </w:t>
                            </w:r>
                            <w:r>
                              <w:t>online or phone survey studies)</w:t>
                            </w:r>
                            <w:r w:rsidR="00D7017B">
                              <w:t xml:space="preserve"> </w:t>
                            </w:r>
                            <w:r w:rsidR="00D7017B" w:rsidRPr="00D7017B">
                              <w:rPr>
                                <w:u w:val="single"/>
                              </w:rPr>
                              <w:t xml:space="preserve">and </w:t>
                            </w:r>
                            <w:r w:rsidR="00D7017B">
                              <w:t>Protected Health Information is not collected</w:t>
                            </w:r>
                            <w:r>
                              <w:t>.</w:t>
                            </w:r>
                            <w:r w:rsidR="00D7017B">
                              <w:t xml:space="preserve"> For studies where a waiver of documentation of consent is approved, the subject would “Proceed to Provide Consent for Participation” for the survey within </w:t>
                            </w:r>
                            <w:proofErr w:type="spellStart"/>
                            <w:r w:rsidR="00D7017B">
                              <w:t>REDCap</w:t>
                            </w:r>
                            <w:proofErr w:type="spellEnd"/>
                            <w:r w:rsidR="00D7017B">
                              <w:t xml:space="preserve"> and a signature would not be required. If PHI is being collected for purposes of the research, then written consent should be obtained.</w:t>
                            </w:r>
                          </w:p>
                          <w:p w14:paraId="64347794" w14:textId="250E75A6" w:rsidR="006E080D" w:rsidRDefault="006E080D" w:rsidP="00D107EA">
                            <w:pPr>
                              <w:pStyle w:val="BodyText"/>
                              <w:tabs>
                                <w:tab w:val="left" w:pos="470"/>
                              </w:tabs>
                              <w:kinsoku w:val="0"/>
                              <w:overflowPunct w:val="0"/>
                              <w:adjustRightInd w:val="0"/>
                              <w:spacing w:before="55"/>
                              <w:ind w:left="469" w:right="20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5C331" id="_x0000_t202" coordsize="21600,21600" o:spt="202" path="m,l,21600r21600,l21600,xe">
                <v:stroke joinstyle="miter"/>
                <v:path gradientshapeok="t" o:connecttype="rect"/>
              </v:shapetype>
              <v:shape id="Text Box 1" o:spid="_x0000_s1026" type="#_x0000_t202" style="position:absolute;margin-left:67.5pt;margin-top:9.3pt;width:454pt;height:113.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" o:allowincell="f" filled="f" strokeweight=".16967mm">
                <v:textbox inset="0,0,0,0">
                  <w:txbxContent>
                    <w:p w14:paraId="4CDE0F88" w14:textId="420D9514" w:rsidR="006E080D" w:rsidRDefault="006E080D" w:rsidP="000351D4">
                      <w:pPr>
                        <w:pStyle w:val="BodyText"/>
                        <w:kinsoku w:val="0"/>
                        <w:overflowPunct w:val="0"/>
                        <w:spacing w:before="17"/>
                        <w:ind w:left="109"/>
                      </w:pPr>
                      <w:r>
                        <w:rPr>
                          <w:b/>
                          <w:bCs/>
                        </w:rPr>
                        <w:t>NOTE</w:t>
                      </w:r>
                      <w:r>
                        <w:t xml:space="preserve">: This guidance is not applicable for </w:t>
                      </w:r>
                      <w:r w:rsidR="00A4517B">
                        <w:t>studies</w:t>
                      </w:r>
                      <w:r>
                        <w:t xml:space="preserve"> where the IRB waive</w:t>
                      </w:r>
                      <w:r w:rsidR="000351D4">
                        <w:t>s</w:t>
                      </w:r>
                      <w:r>
                        <w:t xml:space="preserve"> the </w:t>
                      </w:r>
                      <w:r w:rsidR="000351D4">
                        <w:t xml:space="preserve">requirement for </w:t>
                      </w:r>
                      <w:r>
                        <w:t>written signature (waive “documentation”) of consent</w:t>
                      </w:r>
                      <w:r w:rsidR="000A1E2D">
                        <w:t xml:space="preserve"> </w:t>
                      </w:r>
                      <w:r>
                        <w:t xml:space="preserve">(e.g. </w:t>
                      </w:r>
                      <w:r w:rsidR="000A1E2D">
                        <w:t xml:space="preserve">minimal risk </w:t>
                      </w:r>
                      <w:r>
                        <w:t>online or phone survey studies)</w:t>
                      </w:r>
                      <w:r w:rsidR="00D7017B">
                        <w:t xml:space="preserve"> </w:t>
                      </w:r>
                      <w:r w:rsidR="00D7017B" w:rsidRPr="00D7017B">
                        <w:rPr>
                          <w:u w:val="single"/>
                        </w:rPr>
                        <w:t xml:space="preserve">and </w:t>
                      </w:r>
                      <w:r w:rsidR="00D7017B">
                        <w:t>Protected Health Information is not collected</w:t>
                      </w:r>
                      <w:r>
                        <w:t>.</w:t>
                      </w:r>
                      <w:r w:rsidR="00D7017B">
                        <w:t xml:space="preserve"> For studies where a waiver of documentation of consent is approved, the subject would “Proceed to Provide Consent for Participation” for the survey within </w:t>
                      </w:r>
                      <w:proofErr w:type="spellStart"/>
                      <w:r w:rsidR="00D7017B">
                        <w:t>REDCap</w:t>
                      </w:r>
                      <w:proofErr w:type="spellEnd"/>
                      <w:r w:rsidR="00D7017B">
                        <w:t xml:space="preserve"> and a signature would not be required. If PHI is being collected for purposes of the research, then written consent should be obtained.</w:t>
                      </w:r>
                    </w:p>
                    <w:p w14:paraId="64347794" w14:textId="250E75A6" w:rsidR="006E080D" w:rsidRDefault="006E080D" w:rsidP="00D107EA">
                      <w:pPr>
                        <w:pStyle w:val="BodyText"/>
                        <w:tabs>
                          <w:tab w:val="left" w:pos="470"/>
                        </w:tabs>
                        <w:kinsoku w:val="0"/>
                        <w:overflowPunct w:val="0"/>
                        <w:adjustRightInd w:val="0"/>
                        <w:spacing w:before="55"/>
                        <w:ind w:left="469" w:right="202"/>
                      </w:pPr>
                    </w:p>
                  </w:txbxContent>
                </v:textbox>
                <w10:wrap type="topAndBottom" anchorx="page"/>
              </v:shape>
            </w:pict>
          </mc:Fallback>
        </mc:AlternateContent>
      </w:r>
    </w:p>
    <w:p w14:paraId="305CD55D" w14:textId="77777777" w:rsidR="006E080D" w:rsidRPr="00B243DE" w:rsidRDefault="006E080D" w:rsidP="00B243DE">
      <w:pPr>
        <w:pStyle w:val="BodyText"/>
        <w:ind w:left="180"/>
        <w:rPr>
          <w:rFonts w:asciiTheme="majorHAnsi" w:hAnsiTheme="majorHAnsi"/>
        </w:rPr>
      </w:pPr>
    </w:p>
    <w:p w14:paraId="1C3BBBB6" w14:textId="77777777" w:rsidR="009A772C" w:rsidRPr="00B243DE" w:rsidRDefault="009A772C">
      <w:pPr>
        <w:pStyle w:val="BodyText"/>
        <w:spacing w:before="2"/>
        <w:rPr>
          <w:rFonts w:asciiTheme="majorHAnsi" w:hAnsiTheme="majorHAnsi"/>
        </w:rPr>
      </w:pPr>
    </w:p>
    <w:p w14:paraId="3A9CE8AB" w14:textId="77777777" w:rsidR="009A772C" w:rsidRPr="00B243DE" w:rsidRDefault="00B62472">
      <w:pPr>
        <w:pStyle w:val="Heading1"/>
        <w:numPr>
          <w:ilvl w:val="0"/>
          <w:numId w:val="3"/>
        </w:numPr>
        <w:tabs>
          <w:tab w:val="left" w:pos="839"/>
          <w:tab w:val="left" w:pos="840"/>
        </w:tabs>
        <w:rPr>
          <w:rFonts w:asciiTheme="majorHAnsi" w:hAnsiTheme="majorHAnsi"/>
        </w:rPr>
      </w:pPr>
      <w:r w:rsidRPr="00B243DE">
        <w:rPr>
          <w:rFonts w:asciiTheme="majorHAnsi" w:hAnsiTheme="majorHAnsi"/>
        </w:rPr>
        <w:t xml:space="preserve">What is </w:t>
      </w:r>
      <w:proofErr w:type="spellStart"/>
      <w:r w:rsidRPr="00B243DE">
        <w:rPr>
          <w:rFonts w:asciiTheme="majorHAnsi" w:hAnsiTheme="majorHAnsi"/>
        </w:rPr>
        <w:t>eConsent</w:t>
      </w:r>
      <w:proofErr w:type="spellEnd"/>
      <w:r w:rsidRPr="00B243DE">
        <w:rPr>
          <w:rFonts w:asciiTheme="majorHAnsi" w:hAnsiTheme="majorHAnsi"/>
        </w:rPr>
        <w:t>?</w:t>
      </w:r>
    </w:p>
    <w:p w14:paraId="3096C0C3" w14:textId="77777777" w:rsidR="009A772C" w:rsidRPr="00B243DE" w:rsidRDefault="009A772C">
      <w:pPr>
        <w:pStyle w:val="BodyText"/>
        <w:spacing w:before="10"/>
        <w:rPr>
          <w:rFonts w:asciiTheme="majorHAnsi" w:hAnsiTheme="majorHAnsi"/>
          <w:b/>
        </w:rPr>
      </w:pPr>
    </w:p>
    <w:p w14:paraId="226DCE1C" w14:textId="470269FD" w:rsidR="009A772C" w:rsidRPr="00B243DE" w:rsidRDefault="00B62472">
      <w:pPr>
        <w:pStyle w:val="BodyText"/>
        <w:spacing w:before="1"/>
        <w:ind w:left="839" w:right="785"/>
        <w:rPr>
          <w:rFonts w:asciiTheme="majorHAnsi" w:hAnsiTheme="majorHAnsi"/>
        </w:rPr>
      </w:pPr>
      <w:r w:rsidRPr="00B243DE">
        <w:rPr>
          <w:rFonts w:asciiTheme="majorHAnsi" w:hAnsiTheme="majorHAnsi"/>
        </w:rPr>
        <w:t>Electronic Informed Consent (</w:t>
      </w:r>
      <w:proofErr w:type="spellStart"/>
      <w:r w:rsidRPr="00B243DE">
        <w:rPr>
          <w:rFonts w:asciiTheme="majorHAnsi" w:hAnsiTheme="majorHAnsi"/>
        </w:rPr>
        <w:t>eConsent</w:t>
      </w:r>
      <w:proofErr w:type="spellEnd"/>
      <w:r w:rsidRPr="00B243DE">
        <w:rPr>
          <w:rFonts w:asciiTheme="majorHAnsi" w:hAnsiTheme="majorHAnsi"/>
        </w:rPr>
        <w:t xml:space="preserve">) is a </w:t>
      </w:r>
      <w:r w:rsidR="0071193E">
        <w:rPr>
          <w:rFonts w:asciiTheme="majorHAnsi" w:hAnsiTheme="majorHAnsi"/>
        </w:rPr>
        <w:t>method for obtaining informed consent from</w:t>
      </w:r>
      <w:r w:rsidRPr="00B243DE">
        <w:rPr>
          <w:rFonts w:asciiTheme="majorHAnsi" w:hAnsiTheme="majorHAnsi"/>
        </w:rPr>
        <w:t xml:space="preserve"> research subjects using a computer-based consent form rather than traditional paper documentation.</w:t>
      </w:r>
    </w:p>
    <w:p w14:paraId="6988D6C5" w14:textId="77777777" w:rsidR="009A772C" w:rsidRPr="00B243DE" w:rsidRDefault="009A772C">
      <w:pPr>
        <w:pStyle w:val="BodyText"/>
        <w:spacing w:before="11"/>
        <w:rPr>
          <w:rFonts w:asciiTheme="majorHAnsi" w:hAnsiTheme="majorHAnsi"/>
        </w:rPr>
      </w:pPr>
    </w:p>
    <w:p w14:paraId="3D74FAA9" w14:textId="328CC8FB" w:rsidR="00645C53" w:rsidRDefault="00B62472">
      <w:pPr>
        <w:pStyle w:val="BodyText"/>
        <w:ind w:left="839" w:right="296"/>
        <w:rPr>
          <w:rFonts w:asciiTheme="majorHAnsi" w:hAnsiTheme="majorHAnsi"/>
        </w:rPr>
      </w:pPr>
      <w:r w:rsidRPr="00B243DE">
        <w:rPr>
          <w:rFonts w:asciiTheme="majorHAnsi" w:hAnsiTheme="majorHAnsi"/>
        </w:rPr>
        <w:t xml:space="preserve">Subjects </w:t>
      </w:r>
      <w:r w:rsidR="00D77921">
        <w:rPr>
          <w:rFonts w:asciiTheme="majorHAnsi" w:hAnsiTheme="majorHAnsi"/>
        </w:rPr>
        <w:t>will</w:t>
      </w:r>
      <w:r w:rsidRPr="00B243DE">
        <w:rPr>
          <w:rFonts w:asciiTheme="majorHAnsi" w:hAnsiTheme="majorHAnsi"/>
        </w:rPr>
        <w:t xml:space="preserve"> ‘sign’ their consent electronically by</w:t>
      </w:r>
      <w:r w:rsidR="00645C53">
        <w:rPr>
          <w:rFonts w:asciiTheme="majorHAnsi" w:hAnsiTheme="majorHAnsi"/>
        </w:rPr>
        <w:t>:</w:t>
      </w:r>
    </w:p>
    <w:p w14:paraId="79CC05B0" w14:textId="79E4A1F8" w:rsidR="00645C53" w:rsidRDefault="00B62472" w:rsidP="00645C53">
      <w:pPr>
        <w:pStyle w:val="BodyText"/>
        <w:numPr>
          <w:ilvl w:val="0"/>
          <w:numId w:val="4"/>
        </w:numPr>
        <w:ind w:right="296"/>
        <w:rPr>
          <w:rFonts w:asciiTheme="majorHAnsi" w:hAnsiTheme="majorHAnsi"/>
        </w:rPr>
      </w:pPr>
      <w:r w:rsidRPr="00B243DE">
        <w:rPr>
          <w:rFonts w:asciiTheme="majorHAnsi" w:hAnsiTheme="majorHAnsi"/>
        </w:rPr>
        <w:t>typing their name</w:t>
      </w:r>
      <w:r w:rsidR="00825BEE">
        <w:rPr>
          <w:rFonts w:asciiTheme="majorHAnsi" w:hAnsiTheme="majorHAnsi"/>
        </w:rPr>
        <w:t xml:space="preserve"> </w:t>
      </w:r>
      <w:r w:rsidR="00D77921">
        <w:rPr>
          <w:rFonts w:asciiTheme="majorHAnsi" w:hAnsiTheme="majorHAnsi"/>
        </w:rPr>
        <w:t>AND</w:t>
      </w:r>
      <w:r w:rsidR="002C6A29">
        <w:rPr>
          <w:rFonts w:asciiTheme="majorHAnsi" w:hAnsiTheme="majorHAnsi"/>
        </w:rPr>
        <w:t xml:space="preserve"> date</w:t>
      </w:r>
    </w:p>
    <w:p w14:paraId="53268E6B" w14:textId="439446A8" w:rsidR="002C6A29" w:rsidRDefault="002C6A29" w:rsidP="002C6A29">
      <w:pPr>
        <w:pStyle w:val="BodyText"/>
        <w:ind w:left="1605" w:right="296"/>
        <w:rPr>
          <w:rFonts w:asciiTheme="majorHAnsi" w:hAnsiTheme="majorHAnsi"/>
        </w:rPr>
      </w:pPr>
      <w:r>
        <w:rPr>
          <w:rFonts w:asciiTheme="majorHAnsi" w:hAnsiTheme="majorHAnsi"/>
        </w:rPr>
        <w:t>AND</w:t>
      </w:r>
    </w:p>
    <w:p w14:paraId="7BD281F5" w14:textId="7EF5D1F8" w:rsidR="00645C53" w:rsidRDefault="00B62472" w:rsidP="00645C53">
      <w:pPr>
        <w:pStyle w:val="BodyText"/>
        <w:numPr>
          <w:ilvl w:val="0"/>
          <w:numId w:val="4"/>
        </w:numPr>
        <w:ind w:right="296"/>
        <w:rPr>
          <w:rFonts w:asciiTheme="majorHAnsi" w:hAnsiTheme="majorHAnsi"/>
        </w:rPr>
      </w:pPr>
      <w:r w:rsidRPr="00B243DE">
        <w:rPr>
          <w:rFonts w:asciiTheme="majorHAnsi" w:hAnsiTheme="majorHAnsi"/>
        </w:rPr>
        <w:t xml:space="preserve">by utilizing </w:t>
      </w:r>
      <w:r w:rsidR="0071193E">
        <w:rPr>
          <w:rFonts w:asciiTheme="majorHAnsi" w:hAnsiTheme="majorHAnsi"/>
        </w:rPr>
        <w:t>a</w:t>
      </w:r>
      <w:r w:rsidRPr="00B243DE">
        <w:rPr>
          <w:rFonts w:asciiTheme="majorHAnsi" w:hAnsiTheme="majorHAnsi"/>
        </w:rPr>
        <w:t xml:space="preserve"> ‘Signature’ field type, which uses a stylus, mouse, or finger</w:t>
      </w:r>
      <w:r w:rsidR="00645C53">
        <w:rPr>
          <w:rFonts w:asciiTheme="majorHAnsi" w:hAnsiTheme="majorHAnsi"/>
        </w:rPr>
        <w:t xml:space="preserve"> </w:t>
      </w:r>
      <w:r w:rsidRPr="00645C53">
        <w:rPr>
          <w:rFonts w:asciiTheme="majorHAnsi" w:hAnsiTheme="majorHAnsi"/>
        </w:rPr>
        <w:t xml:space="preserve">to “write” their signature on the form. </w:t>
      </w:r>
    </w:p>
    <w:p w14:paraId="522DC6E3" w14:textId="77777777" w:rsidR="00645C53" w:rsidRDefault="00645C53" w:rsidP="00645C53">
      <w:pPr>
        <w:pStyle w:val="BodyText"/>
        <w:ind w:right="296"/>
        <w:rPr>
          <w:rFonts w:asciiTheme="majorHAnsi" w:hAnsiTheme="majorHAnsi"/>
        </w:rPr>
      </w:pPr>
    </w:p>
    <w:p w14:paraId="53252CA1" w14:textId="00463603" w:rsidR="009A772C" w:rsidRPr="00645C53" w:rsidRDefault="00B62472" w:rsidP="00645C53">
      <w:pPr>
        <w:pStyle w:val="BodyText"/>
        <w:ind w:left="840" w:right="296"/>
        <w:rPr>
          <w:rFonts w:asciiTheme="majorHAnsi" w:hAnsiTheme="majorHAnsi"/>
        </w:rPr>
      </w:pPr>
      <w:r w:rsidRPr="00645C53">
        <w:rPr>
          <w:rFonts w:asciiTheme="majorHAnsi" w:hAnsiTheme="majorHAnsi"/>
        </w:rPr>
        <w:t>Please note that the</w:t>
      </w:r>
      <w:r w:rsidRPr="00D107EA">
        <w:rPr>
          <w:rFonts w:asciiTheme="majorHAnsi" w:hAnsiTheme="majorHAnsi"/>
        </w:rPr>
        <w:t xml:space="preserve"> </w:t>
      </w:r>
      <w:proofErr w:type="spellStart"/>
      <w:r w:rsidR="00AA6D34" w:rsidRPr="00D107EA">
        <w:rPr>
          <w:rFonts w:asciiTheme="majorHAnsi" w:hAnsiTheme="majorHAnsi"/>
        </w:rPr>
        <w:t>eConsent</w:t>
      </w:r>
      <w:proofErr w:type="spellEnd"/>
      <w:r w:rsidR="00AA6D34">
        <w:rPr>
          <w:rFonts w:asciiTheme="majorHAnsi" w:hAnsiTheme="majorHAnsi"/>
        </w:rPr>
        <w:t xml:space="preserve"> </w:t>
      </w:r>
      <w:r w:rsidRPr="00645C53">
        <w:rPr>
          <w:rFonts w:asciiTheme="majorHAnsi" w:hAnsiTheme="majorHAnsi"/>
        </w:rPr>
        <w:t xml:space="preserve">process </w:t>
      </w:r>
      <w:r w:rsidR="00645C53">
        <w:rPr>
          <w:rFonts w:asciiTheme="majorHAnsi" w:hAnsiTheme="majorHAnsi"/>
        </w:rPr>
        <w:t xml:space="preserve">must </w:t>
      </w:r>
      <w:r w:rsidRPr="00645C53">
        <w:rPr>
          <w:rFonts w:asciiTheme="majorHAnsi" w:hAnsiTheme="majorHAnsi"/>
        </w:rPr>
        <w:t>be</w:t>
      </w:r>
      <w:r w:rsidR="00645C53">
        <w:rPr>
          <w:rFonts w:asciiTheme="majorHAnsi" w:hAnsiTheme="majorHAnsi"/>
        </w:rPr>
        <w:t xml:space="preserve"> requested in the IRB application and</w:t>
      </w:r>
      <w:r w:rsidRPr="00645C53">
        <w:rPr>
          <w:rFonts w:asciiTheme="majorHAnsi" w:hAnsiTheme="majorHAnsi"/>
        </w:rPr>
        <w:t xml:space="preserve"> approved by the Institutional Review Board as part of the approval of the </w:t>
      </w:r>
      <w:r w:rsidRPr="00645C53">
        <w:rPr>
          <w:rFonts w:asciiTheme="majorHAnsi" w:hAnsiTheme="majorHAnsi"/>
        </w:rPr>
        <w:lastRenderedPageBreak/>
        <w:t>consent process</w:t>
      </w:r>
      <w:r w:rsidR="00645C53">
        <w:rPr>
          <w:rFonts w:asciiTheme="majorHAnsi" w:hAnsiTheme="majorHAnsi"/>
        </w:rPr>
        <w:t xml:space="preserve">. The option to obtain </w:t>
      </w:r>
      <w:proofErr w:type="spellStart"/>
      <w:r w:rsidR="00645C53">
        <w:rPr>
          <w:rFonts w:asciiTheme="majorHAnsi" w:hAnsiTheme="majorHAnsi"/>
        </w:rPr>
        <w:t>eConsent</w:t>
      </w:r>
      <w:proofErr w:type="spellEnd"/>
      <w:r w:rsidR="00645C53">
        <w:rPr>
          <w:rFonts w:asciiTheme="majorHAnsi" w:hAnsiTheme="majorHAnsi"/>
        </w:rPr>
        <w:t xml:space="preserve"> is </w:t>
      </w:r>
      <w:r w:rsidRPr="00645C53">
        <w:rPr>
          <w:rFonts w:asciiTheme="majorHAnsi" w:hAnsiTheme="majorHAnsi"/>
        </w:rPr>
        <w:t xml:space="preserve">determined by the type of study conducted. </w:t>
      </w:r>
    </w:p>
    <w:p w14:paraId="542DFF3E" w14:textId="77777777" w:rsidR="009A772C" w:rsidRPr="00B243DE" w:rsidRDefault="009A772C">
      <w:pPr>
        <w:pStyle w:val="BodyText"/>
        <w:spacing w:before="10"/>
        <w:rPr>
          <w:rFonts w:asciiTheme="majorHAnsi" w:hAnsiTheme="majorHAnsi"/>
        </w:rPr>
      </w:pPr>
    </w:p>
    <w:p w14:paraId="77E7F300" w14:textId="77777777" w:rsidR="00BD63C3" w:rsidRPr="00B243DE" w:rsidRDefault="00BD63C3" w:rsidP="00BD63C3">
      <w:pPr>
        <w:pStyle w:val="Heading1"/>
        <w:numPr>
          <w:ilvl w:val="0"/>
          <w:numId w:val="3"/>
        </w:numPr>
        <w:tabs>
          <w:tab w:val="left" w:pos="839"/>
          <w:tab w:val="left" w:pos="840"/>
        </w:tabs>
        <w:rPr>
          <w:rFonts w:asciiTheme="majorHAnsi" w:hAnsiTheme="majorHAnsi"/>
        </w:rPr>
      </w:pPr>
      <w:r>
        <w:rPr>
          <w:rFonts w:asciiTheme="majorHAnsi" w:hAnsiTheme="majorHAnsi"/>
        </w:rPr>
        <w:t xml:space="preserve">Obtaining </w:t>
      </w:r>
      <w:proofErr w:type="spellStart"/>
      <w:r>
        <w:rPr>
          <w:rFonts w:asciiTheme="majorHAnsi" w:hAnsiTheme="majorHAnsi"/>
        </w:rPr>
        <w:t>e</w:t>
      </w:r>
      <w:r w:rsidRPr="00B243DE">
        <w:rPr>
          <w:rFonts w:asciiTheme="majorHAnsi" w:hAnsiTheme="majorHAnsi"/>
        </w:rPr>
        <w:t>Consent</w:t>
      </w:r>
      <w:proofErr w:type="spellEnd"/>
      <w:r w:rsidRPr="00B243DE">
        <w:rPr>
          <w:rFonts w:asciiTheme="majorHAnsi" w:hAnsiTheme="majorHAnsi"/>
        </w:rPr>
        <w:t xml:space="preserve"> </w:t>
      </w:r>
      <w:r>
        <w:rPr>
          <w:rFonts w:asciiTheme="majorHAnsi" w:hAnsiTheme="majorHAnsi"/>
        </w:rPr>
        <w:t xml:space="preserve">from </w:t>
      </w:r>
      <w:r w:rsidRPr="00B243DE">
        <w:rPr>
          <w:rFonts w:asciiTheme="majorHAnsi" w:hAnsiTheme="majorHAnsi"/>
        </w:rPr>
        <w:t>Research</w:t>
      </w:r>
      <w:r w:rsidRPr="00B243DE">
        <w:rPr>
          <w:rFonts w:asciiTheme="majorHAnsi" w:hAnsiTheme="majorHAnsi"/>
          <w:spacing w:val="-1"/>
        </w:rPr>
        <w:t xml:space="preserve"> </w:t>
      </w:r>
      <w:r w:rsidRPr="00B243DE">
        <w:rPr>
          <w:rFonts w:asciiTheme="majorHAnsi" w:hAnsiTheme="majorHAnsi"/>
        </w:rPr>
        <w:t>Subjects</w:t>
      </w:r>
    </w:p>
    <w:p w14:paraId="18623406" w14:textId="77777777" w:rsidR="00BD63C3" w:rsidRPr="00B243DE" w:rsidRDefault="00BD63C3" w:rsidP="00BD63C3">
      <w:pPr>
        <w:pStyle w:val="BodyText"/>
        <w:spacing w:before="10"/>
        <w:rPr>
          <w:rFonts w:asciiTheme="majorHAnsi" w:hAnsiTheme="majorHAnsi"/>
          <w:b/>
        </w:rPr>
      </w:pPr>
    </w:p>
    <w:p w14:paraId="0A7288C0" w14:textId="77777777" w:rsidR="00BD63C3" w:rsidRDefault="00BD63C3" w:rsidP="00BD63C3">
      <w:pPr>
        <w:pStyle w:val="BodyText"/>
        <w:ind w:left="839" w:right="225"/>
        <w:rPr>
          <w:rFonts w:asciiTheme="majorHAnsi" w:hAnsiTheme="majorHAnsi"/>
        </w:rPr>
      </w:pPr>
      <w:r w:rsidRPr="00B243DE">
        <w:rPr>
          <w:rFonts w:asciiTheme="majorHAnsi" w:hAnsiTheme="majorHAnsi"/>
        </w:rPr>
        <w:t xml:space="preserve">Obtaining written consent is a critical step in the clinical research </w:t>
      </w:r>
      <w:proofErr w:type="gramStart"/>
      <w:r w:rsidRPr="00B243DE">
        <w:rPr>
          <w:rFonts w:asciiTheme="majorHAnsi" w:hAnsiTheme="majorHAnsi"/>
        </w:rPr>
        <w:t>process, but</w:t>
      </w:r>
      <w:proofErr w:type="gramEnd"/>
      <w:r w:rsidRPr="00B243DE">
        <w:rPr>
          <w:rFonts w:asciiTheme="majorHAnsi" w:hAnsiTheme="majorHAnsi"/>
        </w:rPr>
        <w:t xml:space="preserve"> managing paper forms can be </w:t>
      </w:r>
      <w:r>
        <w:rPr>
          <w:rFonts w:asciiTheme="majorHAnsi" w:hAnsiTheme="majorHAnsi"/>
        </w:rPr>
        <w:t>cumbersome</w:t>
      </w:r>
      <w:r w:rsidRPr="00B243DE">
        <w:rPr>
          <w:rFonts w:asciiTheme="majorHAnsi" w:hAnsiTheme="majorHAnsi"/>
        </w:rPr>
        <w:t xml:space="preserve">. </w:t>
      </w:r>
    </w:p>
    <w:p w14:paraId="66F4D490" w14:textId="77777777" w:rsidR="00BD63C3" w:rsidRDefault="00BD63C3" w:rsidP="00BD63C3">
      <w:pPr>
        <w:pStyle w:val="BodyText"/>
        <w:ind w:left="839" w:right="225"/>
        <w:rPr>
          <w:rFonts w:asciiTheme="majorHAnsi" w:hAnsiTheme="majorHAnsi"/>
        </w:rPr>
      </w:pPr>
    </w:p>
    <w:p w14:paraId="598B7599" w14:textId="77777777" w:rsidR="00BD63C3" w:rsidRDefault="00BD63C3" w:rsidP="00BD63C3">
      <w:pPr>
        <w:pStyle w:val="BodyText"/>
        <w:ind w:left="839" w:right="225"/>
        <w:rPr>
          <w:rFonts w:asciiTheme="majorHAnsi" w:hAnsiTheme="majorHAnsi"/>
        </w:rPr>
      </w:pPr>
      <w:r>
        <w:rPr>
          <w:rFonts w:asciiTheme="majorHAnsi" w:hAnsiTheme="majorHAnsi"/>
        </w:rPr>
        <w:t xml:space="preserve">Carilion is using </w:t>
      </w:r>
      <w:proofErr w:type="spellStart"/>
      <w:r w:rsidRPr="00B243DE">
        <w:rPr>
          <w:rFonts w:asciiTheme="majorHAnsi" w:hAnsiTheme="majorHAnsi"/>
        </w:rPr>
        <w:t>REDCap</w:t>
      </w:r>
      <w:proofErr w:type="spellEnd"/>
      <w:r w:rsidRPr="00B243DE">
        <w:rPr>
          <w:rFonts w:asciiTheme="majorHAnsi" w:hAnsiTheme="majorHAnsi"/>
        </w:rPr>
        <w:t xml:space="preserve"> </w:t>
      </w:r>
      <w:r>
        <w:rPr>
          <w:rFonts w:asciiTheme="majorHAnsi" w:hAnsiTheme="majorHAnsi"/>
        </w:rPr>
        <w:t xml:space="preserve">to </w:t>
      </w:r>
      <w:r w:rsidRPr="00B243DE">
        <w:rPr>
          <w:rFonts w:asciiTheme="majorHAnsi" w:hAnsiTheme="majorHAnsi"/>
        </w:rPr>
        <w:t xml:space="preserve">offer a digital method to acquire and store subject consent forms through an e-Consent Framework and PDF Auto-Archiver. This functionality provides the ability to consent subjects remotely or consent subjects in clinic via computer, mobile phone, or tablet. Subjects will have the capability to sign electronically with a stylus, mouse, or finger. </w:t>
      </w:r>
    </w:p>
    <w:p w14:paraId="562B4DE4" w14:textId="77777777" w:rsidR="00BD63C3" w:rsidRDefault="00BD63C3" w:rsidP="00BD63C3">
      <w:pPr>
        <w:pStyle w:val="BodyText"/>
        <w:ind w:left="839" w:right="225"/>
        <w:rPr>
          <w:rFonts w:asciiTheme="majorHAnsi" w:hAnsiTheme="majorHAnsi"/>
        </w:rPr>
      </w:pPr>
    </w:p>
    <w:p w14:paraId="5657FF77" w14:textId="77777777" w:rsidR="00BD63C3" w:rsidRDefault="00BD63C3" w:rsidP="00BD63C3">
      <w:pPr>
        <w:pStyle w:val="BodyText"/>
        <w:ind w:left="839" w:right="225"/>
        <w:rPr>
          <w:rFonts w:asciiTheme="majorHAnsi" w:hAnsiTheme="majorHAnsi"/>
        </w:rPr>
      </w:pPr>
      <w:proofErr w:type="spellStart"/>
      <w:r>
        <w:rPr>
          <w:rFonts w:asciiTheme="majorHAnsi" w:hAnsiTheme="majorHAnsi"/>
        </w:rPr>
        <w:t>REDCap</w:t>
      </w:r>
      <w:proofErr w:type="spellEnd"/>
      <w:r>
        <w:rPr>
          <w:rFonts w:asciiTheme="majorHAnsi" w:hAnsiTheme="majorHAnsi"/>
        </w:rPr>
        <w:t xml:space="preserve"> is currently the only approved method of obtaining an electronic signature for Investigator Initiated studies. Sponsored studies may have a different method of obtaining </w:t>
      </w:r>
      <w:proofErr w:type="spellStart"/>
      <w:r>
        <w:rPr>
          <w:rFonts w:asciiTheme="majorHAnsi" w:hAnsiTheme="majorHAnsi"/>
        </w:rPr>
        <w:t>eConsent</w:t>
      </w:r>
      <w:proofErr w:type="spellEnd"/>
      <w:r>
        <w:rPr>
          <w:rFonts w:asciiTheme="majorHAnsi" w:hAnsiTheme="majorHAnsi"/>
        </w:rPr>
        <w:t xml:space="preserve"> that may be permitted by the IRB if the sponsor provides documentation that their system is Part 11 compliant. </w:t>
      </w:r>
    </w:p>
    <w:p w14:paraId="08F057B1" w14:textId="77777777" w:rsidR="00BD63C3" w:rsidRPr="00B243DE" w:rsidRDefault="00BD63C3" w:rsidP="00BD63C3">
      <w:pPr>
        <w:widowControl/>
        <w:autoSpaceDE/>
        <w:autoSpaceDN/>
        <w:rPr>
          <w:rFonts w:asciiTheme="majorHAnsi" w:hAnsiTheme="majorHAnsi"/>
        </w:rPr>
      </w:pPr>
    </w:p>
    <w:p w14:paraId="5EC21F52" w14:textId="77777777" w:rsidR="0042446F" w:rsidRDefault="0042446F" w:rsidP="00C4744C">
      <w:pPr>
        <w:pStyle w:val="Heading1"/>
        <w:tabs>
          <w:tab w:val="left" w:pos="839"/>
          <w:tab w:val="left" w:pos="840"/>
        </w:tabs>
        <w:rPr>
          <w:rFonts w:asciiTheme="majorHAnsi" w:hAnsiTheme="majorHAnsi"/>
        </w:rPr>
      </w:pPr>
    </w:p>
    <w:p w14:paraId="03A5D6CD" w14:textId="2B2B4CCF" w:rsidR="009A772C" w:rsidRPr="00B243DE" w:rsidRDefault="00B62472">
      <w:pPr>
        <w:pStyle w:val="Heading1"/>
        <w:numPr>
          <w:ilvl w:val="0"/>
          <w:numId w:val="3"/>
        </w:numPr>
        <w:tabs>
          <w:tab w:val="left" w:pos="839"/>
          <w:tab w:val="left" w:pos="840"/>
        </w:tabs>
        <w:rPr>
          <w:rFonts w:asciiTheme="majorHAnsi" w:hAnsiTheme="majorHAnsi"/>
        </w:rPr>
      </w:pPr>
      <w:r w:rsidRPr="00B243DE">
        <w:rPr>
          <w:rFonts w:asciiTheme="majorHAnsi" w:hAnsiTheme="majorHAnsi"/>
        </w:rPr>
        <w:t xml:space="preserve">Can </w:t>
      </w:r>
      <w:proofErr w:type="spellStart"/>
      <w:r w:rsidRPr="00B243DE">
        <w:rPr>
          <w:rFonts w:asciiTheme="majorHAnsi" w:hAnsiTheme="majorHAnsi"/>
        </w:rPr>
        <w:t>eConsent</w:t>
      </w:r>
      <w:proofErr w:type="spellEnd"/>
      <w:r w:rsidRPr="00B243DE">
        <w:rPr>
          <w:rFonts w:asciiTheme="majorHAnsi" w:hAnsiTheme="majorHAnsi"/>
        </w:rPr>
        <w:t xml:space="preserve"> be used on all projects?</w:t>
      </w:r>
    </w:p>
    <w:p w14:paraId="0C2E31D2" w14:textId="77777777" w:rsidR="009A772C" w:rsidRPr="00B243DE" w:rsidRDefault="009A772C">
      <w:pPr>
        <w:pStyle w:val="BodyText"/>
        <w:spacing w:before="1"/>
        <w:rPr>
          <w:rFonts w:asciiTheme="majorHAnsi" w:hAnsiTheme="majorHAnsi"/>
          <w:b/>
        </w:rPr>
      </w:pPr>
    </w:p>
    <w:p w14:paraId="6339F35E" w14:textId="77777777" w:rsidR="00E02EC7" w:rsidRPr="00B243DE" w:rsidRDefault="00B62472" w:rsidP="00E02EC7">
      <w:pPr>
        <w:pStyle w:val="BodyText"/>
        <w:ind w:left="839" w:right="225"/>
        <w:rPr>
          <w:rFonts w:asciiTheme="majorHAnsi" w:hAnsiTheme="majorHAnsi"/>
        </w:rPr>
      </w:pPr>
      <w:r w:rsidRPr="00D107EA">
        <w:rPr>
          <w:rFonts w:asciiTheme="majorHAnsi" w:hAnsiTheme="majorHAnsi"/>
        </w:rPr>
        <w:t xml:space="preserve">No. </w:t>
      </w:r>
      <w:r w:rsidR="00E02EC7" w:rsidRPr="00D107EA">
        <w:rPr>
          <w:rFonts w:asciiTheme="majorHAnsi" w:hAnsiTheme="majorHAnsi"/>
        </w:rPr>
        <w:t xml:space="preserve">At Carilion, </w:t>
      </w:r>
      <w:proofErr w:type="spellStart"/>
      <w:r w:rsidR="00E02EC7" w:rsidRPr="00D107EA">
        <w:rPr>
          <w:rFonts w:asciiTheme="majorHAnsi" w:hAnsiTheme="majorHAnsi"/>
        </w:rPr>
        <w:t>eConsent</w:t>
      </w:r>
      <w:proofErr w:type="spellEnd"/>
      <w:r w:rsidR="00E02EC7" w:rsidRPr="00D107EA">
        <w:rPr>
          <w:rFonts w:asciiTheme="majorHAnsi" w:hAnsiTheme="majorHAnsi"/>
        </w:rPr>
        <w:t xml:space="preserve"> may not be utilized at this time for FDA-regulated research (research involving drugs, devices, or biologics) due to specific FDA Part 11 regulations that cannot be met by Carilion’s current </w:t>
      </w:r>
      <w:proofErr w:type="spellStart"/>
      <w:r w:rsidR="00E02EC7" w:rsidRPr="00D107EA">
        <w:rPr>
          <w:rFonts w:asciiTheme="majorHAnsi" w:hAnsiTheme="majorHAnsi"/>
        </w:rPr>
        <w:t>RedCap</w:t>
      </w:r>
      <w:proofErr w:type="spellEnd"/>
      <w:r w:rsidR="00E02EC7" w:rsidRPr="00D107EA">
        <w:rPr>
          <w:rFonts w:asciiTheme="majorHAnsi" w:hAnsiTheme="majorHAnsi"/>
        </w:rPr>
        <w:t xml:space="preserve"> system.</w:t>
      </w:r>
    </w:p>
    <w:p w14:paraId="413A5230" w14:textId="77777777" w:rsidR="00E02EC7" w:rsidRPr="00B243DE" w:rsidRDefault="00E02EC7">
      <w:pPr>
        <w:pStyle w:val="BodyText"/>
        <w:spacing w:before="1"/>
        <w:ind w:left="839" w:right="163"/>
        <w:rPr>
          <w:rFonts w:asciiTheme="majorHAnsi" w:hAnsiTheme="majorHAnsi"/>
        </w:rPr>
      </w:pPr>
    </w:p>
    <w:p w14:paraId="7A4A8564" w14:textId="28109094" w:rsidR="009D0D88" w:rsidRDefault="00E02EC7">
      <w:pPr>
        <w:pStyle w:val="BodyText"/>
        <w:spacing w:before="1"/>
        <w:ind w:left="839" w:right="163"/>
        <w:rPr>
          <w:rFonts w:asciiTheme="majorHAnsi" w:hAnsiTheme="majorHAnsi"/>
        </w:rPr>
      </w:pPr>
      <w:r w:rsidRPr="00B243DE">
        <w:rPr>
          <w:rFonts w:asciiTheme="majorHAnsi" w:hAnsiTheme="majorHAnsi"/>
        </w:rPr>
        <w:t xml:space="preserve">In addition, </w:t>
      </w:r>
      <w:r w:rsidR="009D0D88">
        <w:rPr>
          <w:rFonts w:asciiTheme="majorHAnsi" w:hAnsiTheme="majorHAnsi"/>
        </w:rPr>
        <w:t>some minimal risk studies</w:t>
      </w:r>
      <w:r w:rsidR="00E5660F">
        <w:rPr>
          <w:rFonts w:asciiTheme="majorHAnsi" w:hAnsiTheme="majorHAnsi"/>
        </w:rPr>
        <w:t>, such as online surveys</w:t>
      </w:r>
      <w:r w:rsidR="00576B33">
        <w:rPr>
          <w:rFonts w:asciiTheme="majorHAnsi" w:hAnsiTheme="majorHAnsi"/>
        </w:rPr>
        <w:t xml:space="preserve"> not asking sensitive information</w:t>
      </w:r>
      <w:r w:rsidR="003125EC">
        <w:rPr>
          <w:rFonts w:asciiTheme="majorHAnsi" w:hAnsiTheme="majorHAnsi"/>
        </w:rPr>
        <w:t xml:space="preserve"> or anonymous </w:t>
      </w:r>
      <w:r w:rsidR="00AD3F9B">
        <w:rPr>
          <w:rFonts w:asciiTheme="majorHAnsi" w:hAnsiTheme="majorHAnsi"/>
        </w:rPr>
        <w:t>surveys</w:t>
      </w:r>
      <w:r w:rsidR="00E5660F">
        <w:rPr>
          <w:rFonts w:asciiTheme="majorHAnsi" w:hAnsiTheme="majorHAnsi"/>
        </w:rPr>
        <w:t xml:space="preserve">, may qualify for a waiver of documentation of consent. For these studies, </w:t>
      </w:r>
      <w:r w:rsidR="007B6FA9">
        <w:rPr>
          <w:rFonts w:asciiTheme="majorHAnsi" w:hAnsiTheme="majorHAnsi"/>
        </w:rPr>
        <w:t xml:space="preserve">a consent form is still required, but </w:t>
      </w:r>
      <w:r w:rsidR="00E5660F">
        <w:rPr>
          <w:rFonts w:asciiTheme="majorHAnsi" w:hAnsiTheme="majorHAnsi"/>
        </w:rPr>
        <w:t xml:space="preserve">it may be </w:t>
      </w:r>
      <w:r w:rsidR="00576B33">
        <w:rPr>
          <w:rFonts w:asciiTheme="majorHAnsi" w:hAnsiTheme="majorHAnsi"/>
        </w:rPr>
        <w:t xml:space="preserve">appropriate for subjects to consent </w:t>
      </w:r>
      <w:r w:rsidR="003125EC">
        <w:rPr>
          <w:rFonts w:asciiTheme="majorHAnsi" w:hAnsiTheme="majorHAnsi"/>
        </w:rPr>
        <w:t xml:space="preserve">through “Proceed to </w:t>
      </w:r>
      <w:r w:rsidR="00AD3F9B">
        <w:rPr>
          <w:rFonts w:asciiTheme="majorHAnsi" w:hAnsiTheme="majorHAnsi"/>
        </w:rPr>
        <w:t xml:space="preserve">Provide Consent to </w:t>
      </w:r>
      <w:r w:rsidR="003125EC">
        <w:rPr>
          <w:rFonts w:asciiTheme="majorHAnsi" w:hAnsiTheme="majorHAnsi"/>
        </w:rPr>
        <w:t>Participate”</w:t>
      </w:r>
      <w:r w:rsidR="00AD3F9B">
        <w:rPr>
          <w:rFonts w:asciiTheme="majorHAnsi" w:hAnsiTheme="majorHAnsi"/>
        </w:rPr>
        <w:t xml:space="preserve">, which means </w:t>
      </w:r>
      <w:r w:rsidR="007B6FA9">
        <w:rPr>
          <w:rFonts w:asciiTheme="majorHAnsi" w:hAnsiTheme="majorHAnsi"/>
        </w:rPr>
        <w:t>subjects will consent to the research</w:t>
      </w:r>
      <w:r w:rsidR="00AD3F9B">
        <w:rPr>
          <w:rFonts w:asciiTheme="majorHAnsi" w:hAnsiTheme="majorHAnsi"/>
        </w:rPr>
        <w:t xml:space="preserve"> by proceeding through the consent form and </w:t>
      </w:r>
      <w:r w:rsidR="007B6FA9">
        <w:rPr>
          <w:rFonts w:asciiTheme="majorHAnsi" w:hAnsiTheme="majorHAnsi"/>
        </w:rPr>
        <w:t>answering the survey questions. Signature lines are not required for these studies.</w:t>
      </w:r>
    </w:p>
    <w:p w14:paraId="6121D83C" w14:textId="77777777" w:rsidR="009D0D88" w:rsidRDefault="009D0D88">
      <w:pPr>
        <w:pStyle w:val="BodyText"/>
        <w:spacing w:before="1"/>
        <w:ind w:left="839" w:right="163"/>
        <w:rPr>
          <w:rFonts w:asciiTheme="majorHAnsi" w:hAnsiTheme="majorHAnsi"/>
        </w:rPr>
      </w:pPr>
    </w:p>
    <w:p w14:paraId="756FCAA2" w14:textId="09DBB71C" w:rsidR="009A772C" w:rsidRPr="00B243DE" w:rsidRDefault="00FB0F2B">
      <w:pPr>
        <w:pStyle w:val="BodyText"/>
        <w:spacing w:before="1"/>
        <w:ind w:left="839" w:right="163"/>
        <w:rPr>
          <w:rFonts w:asciiTheme="majorHAnsi" w:hAnsiTheme="majorHAnsi"/>
        </w:rPr>
      </w:pPr>
      <w:r>
        <w:rPr>
          <w:rFonts w:asciiTheme="majorHAnsi" w:hAnsiTheme="majorHAnsi"/>
        </w:rPr>
        <w:t>T</w:t>
      </w:r>
      <w:r w:rsidR="00B62472" w:rsidRPr="00B243DE">
        <w:rPr>
          <w:rFonts w:asciiTheme="majorHAnsi" w:hAnsiTheme="majorHAnsi"/>
        </w:rPr>
        <w:t>he IRB must ensure that the consent process</w:t>
      </w:r>
      <w:r>
        <w:rPr>
          <w:rFonts w:asciiTheme="majorHAnsi" w:hAnsiTheme="majorHAnsi"/>
        </w:rPr>
        <w:t xml:space="preserve"> and documentation</w:t>
      </w:r>
      <w:r w:rsidR="00B62472" w:rsidRPr="00B243DE">
        <w:rPr>
          <w:rFonts w:asciiTheme="majorHAnsi" w:hAnsiTheme="majorHAnsi"/>
        </w:rPr>
        <w:t xml:space="preserve"> is appropriate for the risk level of the proposed research. In some cases, the IRB may decide that informed consent must be obtained face-to-face, which may preclude the use of a</w:t>
      </w:r>
      <w:r w:rsidR="00F03EC9">
        <w:rPr>
          <w:rFonts w:asciiTheme="majorHAnsi" w:hAnsiTheme="majorHAnsi"/>
        </w:rPr>
        <w:t xml:space="preserve"> remote </w:t>
      </w:r>
      <w:proofErr w:type="spellStart"/>
      <w:r w:rsidR="00B62472" w:rsidRPr="00B243DE">
        <w:rPr>
          <w:rFonts w:asciiTheme="majorHAnsi" w:hAnsiTheme="majorHAnsi"/>
        </w:rPr>
        <w:t>eConsent</w:t>
      </w:r>
      <w:proofErr w:type="spellEnd"/>
      <w:r w:rsidR="00F03EC9">
        <w:rPr>
          <w:rFonts w:asciiTheme="majorHAnsi" w:hAnsiTheme="majorHAnsi"/>
        </w:rPr>
        <w:t xml:space="preserve"> process</w:t>
      </w:r>
      <w:r w:rsidR="00B62472" w:rsidRPr="00B243DE">
        <w:rPr>
          <w:rFonts w:asciiTheme="majorHAnsi" w:hAnsiTheme="majorHAnsi"/>
        </w:rPr>
        <w:t>.</w:t>
      </w:r>
    </w:p>
    <w:p w14:paraId="5CBDA8D4" w14:textId="77777777" w:rsidR="009A772C" w:rsidRPr="00B243DE" w:rsidRDefault="009A772C">
      <w:pPr>
        <w:pStyle w:val="BodyText"/>
        <w:rPr>
          <w:rFonts w:asciiTheme="majorHAnsi" w:hAnsiTheme="majorHAnsi"/>
        </w:rPr>
      </w:pPr>
    </w:p>
    <w:p w14:paraId="65544A8E" w14:textId="53617CCA" w:rsidR="009A772C" w:rsidRPr="001E4664" w:rsidRDefault="00B62472" w:rsidP="001E4664">
      <w:pPr>
        <w:pStyle w:val="BodyText"/>
        <w:ind w:left="839" w:right="97"/>
        <w:rPr>
          <w:rFonts w:asciiTheme="majorHAnsi" w:eastAsia="Times New Roman" w:hAnsiTheme="majorHAnsi" w:cs="Times New Roman"/>
          <w:lang w:bidi="ar-SA"/>
        </w:rPr>
      </w:pPr>
      <w:r w:rsidRPr="00B243DE">
        <w:rPr>
          <w:rFonts w:asciiTheme="majorHAnsi" w:hAnsiTheme="majorHAnsi"/>
        </w:rPr>
        <w:t xml:space="preserve">In addition, the IRB must approve the use of </w:t>
      </w:r>
      <w:proofErr w:type="spellStart"/>
      <w:r w:rsidRPr="00B243DE">
        <w:rPr>
          <w:rFonts w:asciiTheme="majorHAnsi" w:hAnsiTheme="majorHAnsi"/>
        </w:rPr>
        <w:t>eConsent</w:t>
      </w:r>
      <w:proofErr w:type="spellEnd"/>
      <w:r w:rsidRPr="00B243DE">
        <w:rPr>
          <w:rFonts w:asciiTheme="majorHAnsi" w:hAnsiTheme="majorHAnsi"/>
        </w:rPr>
        <w:t xml:space="preserve"> for the study, before it will be implemented in </w:t>
      </w:r>
      <w:proofErr w:type="spellStart"/>
      <w:r w:rsidRPr="00B243DE">
        <w:rPr>
          <w:rFonts w:asciiTheme="majorHAnsi" w:hAnsiTheme="majorHAnsi"/>
        </w:rPr>
        <w:t>REDCap</w:t>
      </w:r>
      <w:proofErr w:type="spellEnd"/>
      <w:r w:rsidRPr="00B243DE">
        <w:rPr>
          <w:rFonts w:asciiTheme="majorHAnsi" w:hAnsiTheme="majorHAnsi"/>
        </w:rPr>
        <w:t xml:space="preserve">. The research protocol must outline the consent process, and how </w:t>
      </w:r>
      <w:proofErr w:type="spellStart"/>
      <w:r w:rsidRPr="00B243DE">
        <w:rPr>
          <w:rFonts w:asciiTheme="majorHAnsi" w:hAnsiTheme="majorHAnsi"/>
        </w:rPr>
        <w:t>eConsent</w:t>
      </w:r>
      <w:proofErr w:type="spellEnd"/>
      <w:r w:rsidRPr="00B243DE">
        <w:rPr>
          <w:rFonts w:asciiTheme="majorHAnsi" w:hAnsiTheme="majorHAnsi"/>
        </w:rPr>
        <w:t xml:space="preserve"> will be used to obtain consent for the study. </w:t>
      </w:r>
      <w:r w:rsidR="001E4664">
        <w:rPr>
          <w:rFonts w:asciiTheme="majorHAnsi" w:eastAsia="Times New Roman" w:hAnsiTheme="majorHAnsi" w:cs="Times New Roman"/>
          <w:lang w:bidi="ar-SA"/>
        </w:rPr>
        <w:t xml:space="preserve"> The </w:t>
      </w:r>
      <w:proofErr w:type="spellStart"/>
      <w:r w:rsidRPr="00B243DE">
        <w:rPr>
          <w:rFonts w:asciiTheme="majorHAnsi" w:hAnsiTheme="majorHAnsi"/>
        </w:rPr>
        <w:t>eConsent</w:t>
      </w:r>
      <w:proofErr w:type="spellEnd"/>
      <w:r w:rsidRPr="00B243DE">
        <w:rPr>
          <w:rFonts w:asciiTheme="majorHAnsi" w:hAnsiTheme="majorHAnsi"/>
        </w:rPr>
        <w:t xml:space="preserve"> </w:t>
      </w:r>
      <w:r w:rsidRPr="00B243DE">
        <w:rPr>
          <w:rFonts w:asciiTheme="majorHAnsi" w:hAnsiTheme="majorHAnsi"/>
        </w:rPr>
        <w:lastRenderedPageBreak/>
        <w:t xml:space="preserve">process requires </w:t>
      </w:r>
      <w:r w:rsidR="006C266F" w:rsidRPr="00B243DE">
        <w:rPr>
          <w:rFonts w:asciiTheme="majorHAnsi" w:hAnsiTheme="majorHAnsi"/>
        </w:rPr>
        <w:t xml:space="preserve">that the HART Team </w:t>
      </w:r>
      <w:r w:rsidRPr="00B243DE">
        <w:rPr>
          <w:rFonts w:asciiTheme="majorHAnsi" w:hAnsiTheme="majorHAnsi"/>
        </w:rPr>
        <w:t xml:space="preserve">assist in setting up the consent form in </w:t>
      </w:r>
      <w:proofErr w:type="spellStart"/>
      <w:r w:rsidRPr="00B243DE">
        <w:rPr>
          <w:rFonts w:asciiTheme="majorHAnsi" w:hAnsiTheme="majorHAnsi"/>
        </w:rPr>
        <w:t>REDCap</w:t>
      </w:r>
      <w:proofErr w:type="spellEnd"/>
      <w:r w:rsidR="006C266F" w:rsidRPr="00B243DE">
        <w:rPr>
          <w:rFonts w:asciiTheme="majorHAnsi" w:hAnsiTheme="majorHAnsi"/>
        </w:rPr>
        <w:t xml:space="preserve"> </w:t>
      </w:r>
      <w:r w:rsidRPr="00B243DE">
        <w:rPr>
          <w:rFonts w:asciiTheme="majorHAnsi" w:hAnsiTheme="majorHAnsi"/>
        </w:rPr>
        <w:t>on a per project basis.</w:t>
      </w:r>
    </w:p>
    <w:p w14:paraId="6DBD0585" w14:textId="77777777" w:rsidR="009A772C" w:rsidRPr="00B243DE" w:rsidRDefault="009A772C">
      <w:pPr>
        <w:pStyle w:val="BodyText"/>
        <w:rPr>
          <w:rFonts w:asciiTheme="majorHAnsi" w:hAnsiTheme="majorHAnsi"/>
        </w:rPr>
      </w:pPr>
    </w:p>
    <w:p w14:paraId="0789BAA7" w14:textId="77777777" w:rsidR="009A772C" w:rsidRPr="00B243DE" w:rsidRDefault="00B62472">
      <w:pPr>
        <w:pStyle w:val="Heading1"/>
        <w:numPr>
          <w:ilvl w:val="0"/>
          <w:numId w:val="3"/>
        </w:numPr>
        <w:tabs>
          <w:tab w:val="left" w:pos="839"/>
          <w:tab w:val="left" w:pos="840"/>
        </w:tabs>
        <w:spacing w:before="1"/>
        <w:rPr>
          <w:rFonts w:asciiTheme="majorHAnsi" w:hAnsiTheme="majorHAnsi"/>
        </w:rPr>
      </w:pPr>
      <w:r w:rsidRPr="00B243DE">
        <w:rPr>
          <w:rFonts w:asciiTheme="majorHAnsi" w:hAnsiTheme="majorHAnsi"/>
        </w:rPr>
        <w:t xml:space="preserve">What </w:t>
      </w:r>
      <w:proofErr w:type="spellStart"/>
      <w:r w:rsidRPr="00B243DE">
        <w:rPr>
          <w:rFonts w:asciiTheme="majorHAnsi" w:hAnsiTheme="majorHAnsi"/>
        </w:rPr>
        <w:t>eConsent</w:t>
      </w:r>
      <w:proofErr w:type="spellEnd"/>
      <w:r w:rsidRPr="00B243DE">
        <w:rPr>
          <w:rFonts w:asciiTheme="majorHAnsi" w:hAnsiTheme="majorHAnsi"/>
        </w:rPr>
        <w:t xml:space="preserve"> materials should the investigator submit to the</w:t>
      </w:r>
      <w:r w:rsidRPr="00B243DE">
        <w:rPr>
          <w:rFonts w:asciiTheme="majorHAnsi" w:hAnsiTheme="majorHAnsi"/>
          <w:spacing w:val="-10"/>
        </w:rPr>
        <w:t xml:space="preserve"> </w:t>
      </w:r>
      <w:r w:rsidRPr="00B243DE">
        <w:rPr>
          <w:rFonts w:asciiTheme="majorHAnsi" w:hAnsiTheme="majorHAnsi"/>
        </w:rPr>
        <w:t>IRB?</w:t>
      </w:r>
    </w:p>
    <w:p w14:paraId="49CA4B8B" w14:textId="77777777" w:rsidR="009A772C" w:rsidRPr="00B243DE" w:rsidRDefault="009A772C">
      <w:pPr>
        <w:pStyle w:val="BodyText"/>
        <w:spacing w:before="10"/>
        <w:rPr>
          <w:rFonts w:asciiTheme="majorHAnsi" w:hAnsiTheme="majorHAnsi"/>
          <w:b/>
        </w:rPr>
      </w:pPr>
    </w:p>
    <w:p w14:paraId="70C0FA25" w14:textId="10BEF3BD" w:rsidR="006C266F" w:rsidRPr="00A41A4E" w:rsidRDefault="00B62472" w:rsidP="00A41A4E">
      <w:pPr>
        <w:pStyle w:val="BodyText"/>
        <w:ind w:left="839" w:right="296"/>
        <w:rPr>
          <w:rFonts w:asciiTheme="majorHAnsi" w:hAnsiTheme="majorHAnsi"/>
          <w:highlight w:val="yellow"/>
        </w:rPr>
      </w:pPr>
      <w:r w:rsidRPr="00B243DE">
        <w:rPr>
          <w:rFonts w:asciiTheme="majorHAnsi" w:hAnsiTheme="majorHAnsi"/>
        </w:rPr>
        <w:t xml:space="preserve">The IRB will require a WORD document of each consent document to be uploaded into the study application, just like with any other submission. In addition, the investigator must submit to the IRB all informational materials, including any videos (a link would be acceptable because video files are not an accepted format in </w:t>
      </w:r>
      <w:r w:rsidR="008A4179" w:rsidRPr="00B243DE">
        <w:rPr>
          <w:rFonts w:asciiTheme="majorHAnsi" w:hAnsiTheme="majorHAnsi"/>
        </w:rPr>
        <w:t>PRIS3M</w:t>
      </w:r>
      <w:r w:rsidRPr="00B243DE">
        <w:rPr>
          <w:rFonts w:asciiTheme="majorHAnsi" w:hAnsiTheme="majorHAnsi"/>
        </w:rPr>
        <w:t xml:space="preserve"> IRB) and web-based presentations, which the subject will receive and view during the </w:t>
      </w:r>
      <w:proofErr w:type="spellStart"/>
      <w:r w:rsidRPr="00B243DE">
        <w:rPr>
          <w:rFonts w:asciiTheme="majorHAnsi" w:hAnsiTheme="majorHAnsi"/>
        </w:rPr>
        <w:t>eConsent</w:t>
      </w:r>
      <w:proofErr w:type="spellEnd"/>
      <w:r w:rsidRPr="00B243DE">
        <w:rPr>
          <w:rFonts w:asciiTheme="majorHAnsi" w:hAnsiTheme="majorHAnsi"/>
        </w:rPr>
        <w:t xml:space="preserve"> process. The research protocol will need to explain the consent process, which includes how </w:t>
      </w:r>
      <w:proofErr w:type="spellStart"/>
      <w:r w:rsidRPr="00B243DE">
        <w:rPr>
          <w:rFonts w:asciiTheme="majorHAnsi" w:hAnsiTheme="majorHAnsi"/>
        </w:rPr>
        <w:t>eConsent</w:t>
      </w:r>
      <w:proofErr w:type="spellEnd"/>
      <w:r w:rsidRPr="00B243DE">
        <w:rPr>
          <w:rFonts w:asciiTheme="majorHAnsi" w:hAnsiTheme="majorHAnsi"/>
        </w:rPr>
        <w:t xml:space="preserve"> will be used (e.g. </w:t>
      </w:r>
      <w:r w:rsidR="00A41A4E">
        <w:rPr>
          <w:rFonts w:asciiTheme="majorHAnsi" w:hAnsiTheme="majorHAnsi"/>
        </w:rPr>
        <w:t xml:space="preserve">Carilion or the </w:t>
      </w:r>
      <w:r w:rsidR="00A41A4E" w:rsidRPr="00A41A4E">
        <w:rPr>
          <w:rFonts w:asciiTheme="majorHAnsi" w:hAnsiTheme="majorHAnsi"/>
        </w:rPr>
        <w:t xml:space="preserve">participant’s personal </w:t>
      </w:r>
      <w:r w:rsidRPr="00A41A4E">
        <w:rPr>
          <w:rFonts w:asciiTheme="majorHAnsi" w:hAnsiTheme="majorHAnsi"/>
        </w:rPr>
        <w:t>computer, electronic tablet, smart phone)</w:t>
      </w:r>
      <w:r w:rsidR="00535BAC" w:rsidRPr="00A41A4E">
        <w:rPr>
          <w:rFonts w:asciiTheme="majorHAnsi" w:hAnsiTheme="majorHAnsi"/>
        </w:rPr>
        <w:t>, signature method (stylus, mouse, or finger),</w:t>
      </w:r>
      <w:r w:rsidRPr="00A41A4E">
        <w:rPr>
          <w:rFonts w:asciiTheme="majorHAnsi" w:hAnsiTheme="majorHAnsi"/>
        </w:rPr>
        <w:t xml:space="preserve"> and the mechanism for authentication</w:t>
      </w:r>
      <w:r w:rsidR="001C5166" w:rsidRPr="00A41A4E">
        <w:rPr>
          <w:rFonts w:asciiTheme="majorHAnsi" w:hAnsiTheme="majorHAnsi"/>
        </w:rPr>
        <w:t xml:space="preserve"> as described later in this document</w:t>
      </w:r>
      <w:r w:rsidRPr="00A41A4E">
        <w:rPr>
          <w:rFonts w:asciiTheme="majorHAnsi" w:hAnsiTheme="majorHAnsi"/>
        </w:rPr>
        <w:t xml:space="preserve">, if required. </w:t>
      </w:r>
      <w:r w:rsidR="00535BAC" w:rsidRPr="00A41A4E">
        <w:rPr>
          <w:rFonts w:asciiTheme="majorHAnsi" w:hAnsiTheme="majorHAnsi"/>
        </w:rPr>
        <w:t xml:space="preserve"> </w:t>
      </w:r>
      <w:r w:rsidR="005914A5">
        <w:rPr>
          <w:rFonts w:asciiTheme="majorHAnsi" w:hAnsiTheme="majorHAnsi"/>
        </w:rPr>
        <w:t>Q</w:t>
      </w:r>
      <w:r w:rsidR="00535BAC" w:rsidRPr="00A41A4E">
        <w:rPr>
          <w:rFonts w:asciiTheme="majorHAnsi" w:hAnsiTheme="majorHAnsi"/>
        </w:rPr>
        <w:t>uestions or methods to gauge subject comprehension of key study elements</w:t>
      </w:r>
      <w:r w:rsidR="005914A5">
        <w:rPr>
          <w:rFonts w:asciiTheme="majorHAnsi" w:hAnsiTheme="majorHAnsi"/>
        </w:rPr>
        <w:t xml:space="preserve"> </w:t>
      </w:r>
      <w:r w:rsidR="00535BAC" w:rsidRPr="00A41A4E">
        <w:rPr>
          <w:rFonts w:asciiTheme="majorHAnsi" w:hAnsiTheme="majorHAnsi"/>
        </w:rPr>
        <w:t xml:space="preserve">must also be submitted to the IRB.  </w:t>
      </w:r>
      <w:r w:rsidRPr="00A41A4E">
        <w:rPr>
          <w:rFonts w:asciiTheme="majorHAnsi" w:hAnsiTheme="majorHAnsi"/>
        </w:rPr>
        <w:t xml:space="preserve">The IRB will approve the use of the </w:t>
      </w:r>
      <w:proofErr w:type="spellStart"/>
      <w:r w:rsidRPr="00A41A4E">
        <w:rPr>
          <w:rFonts w:asciiTheme="majorHAnsi" w:hAnsiTheme="majorHAnsi"/>
        </w:rPr>
        <w:t>eConsent</w:t>
      </w:r>
      <w:proofErr w:type="spellEnd"/>
      <w:r w:rsidRPr="00A41A4E">
        <w:rPr>
          <w:rFonts w:asciiTheme="majorHAnsi" w:hAnsiTheme="majorHAnsi"/>
        </w:rPr>
        <w:t xml:space="preserve"> </w:t>
      </w:r>
      <w:r w:rsidR="006C266F" w:rsidRPr="00A41A4E">
        <w:rPr>
          <w:rFonts w:asciiTheme="majorHAnsi" w:hAnsiTheme="majorHAnsi"/>
        </w:rPr>
        <w:t xml:space="preserve">and then HART </w:t>
      </w:r>
      <w:r w:rsidRPr="00A41A4E">
        <w:rPr>
          <w:rFonts w:asciiTheme="majorHAnsi" w:hAnsiTheme="majorHAnsi"/>
        </w:rPr>
        <w:t xml:space="preserve">will build the </w:t>
      </w:r>
      <w:proofErr w:type="spellStart"/>
      <w:r w:rsidRPr="00A41A4E">
        <w:rPr>
          <w:rFonts w:asciiTheme="majorHAnsi" w:hAnsiTheme="majorHAnsi"/>
        </w:rPr>
        <w:t>eConsent</w:t>
      </w:r>
      <w:proofErr w:type="spellEnd"/>
      <w:r w:rsidRPr="00A41A4E">
        <w:rPr>
          <w:rFonts w:asciiTheme="majorHAnsi" w:hAnsiTheme="majorHAnsi"/>
        </w:rPr>
        <w:t xml:space="preserve"> in </w:t>
      </w:r>
      <w:proofErr w:type="spellStart"/>
      <w:r w:rsidRPr="00A41A4E">
        <w:rPr>
          <w:rFonts w:asciiTheme="majorHAnsi" w:hAnsiTheme="majorHAnsi"/>
        </w:rPr>
        <w:t>REDCap</w:t>
      </w:r>
      <w:proofErr w:type="spellEnd"/>
      <w:r w:rsidRPr="00A41A4E">
        <w:rPr>
          <w:rFonts w:asciiTheme="majorHAnsi" w:hAnsiTheme="majorHAnsi"/>
        </w:rPr>
        <w:t>.</w:t>
      </w:r>
      <w:r w:rsidRPr="00B243DE">
        <w:rPr>
          <w:rFonts w:asciiTheme="majorHAnsi" w:hAnsiTheme="majorHAnsi"/>
        </w:rPr>
        <w:t xml:space="preserve"> </w:t>
      </w:r>
    </w:p>
    <w:p w14:paraId="364957CD" w14:textId="77777777" w:rsidR="00992F81" w:rsidRPr="00B243DE" w:rsidRDefault="00992F81">
      <w:pPr>
        <w:pStyle w:val="BodyText"/>
        <w:ind w:left="840" w:right="101"/>
        <w:rPr>
          <w:rFonts w:asciiTheme="majorHAnsi" w:hAnsiTheme="majorHAnsi"/>
        </w:rPr>
      </w:pPr>
    </w:p>
    <w:p w14:paraId="36BA1EC7" w14:textId="77777777" w:rsidR="009A772C" w:rsidRPr="00B243DE" w:rsidRDefault="00B62472">
      <w:pPr>
        <w:pStyle w:val="BodyText"/>
        <w:ind w:left="840" w:right="101"/>
        <w:rPr>
          <w:rFonts w:asciiTheme="majorHAnsi" w:hAnsiTheme="majorHAnsi"/>
        </w:rPr>
      </w:pPr>
      <w:r w:rsidRPr="00B243DE">
        <w:rPr>
          <w:rFonts w:asciiTheme="majorHAnsi" w:hAnsiTheme="majorHAnsi"/>
        </w:rPr>
        <w:t xml:space="preserve">If there is a modification to the </w:t>
      </w:r>
      <w:r w:rsidR="00992F81" w:rsidRPr="00B243DE">
        <w:rPr>
          <w:rFonts w:asciiTheme="majorHAnsi" w:hAnsiTheme="majorHAnsi"/>
        </w:rPr>
        <w:t>c</w:t>
      </w:r>
      <w:r w:rsidRPr="00B243DE">
        <w:rPr>
          <w:rFonts w:asciiTheme="majorHAnsi" w:hAnsiTheme="majorHAnsi"/>
        </w:rPr>
        <w:t>onsent</w:t>
      </w:r>
      <w:r w:rsidR="00992F81" w:rsidRPr="00B243DE">
        <w:rPr>
          <w:rFonts w:asciiTheme="majorHAnsi" w:hAnsiTheme="majorHAnsi"/>
        </w:rPr>
        <w:t xml:space="preserve"> language</w:t>
      </w:r>
      <w:r w:rsidRPr="00B243DE">
        <w:rPr>
          <w:rFonts w:asciiTheme="majorHAnsi" w:hAnsiTheme="majorHAnsi"/>
        </w:rPr>
        <w:t xml:space="preserve">, this must be reviewed and approved by the IRB, before </w:t>
      </w:r>
      <w:r w:rsidR="002975F6" w:rsidRPr="00B243DE">
        <w:rPr>
          <w:rFonts w:asciiTheme="majorHAnsi" w:hAnsiTheme="majorHAnsi"/>
        </w:rPr>
        <w:t>HART</w:t>
      </w:r>
      <w:r w:rsidR="002975F6" w:rsidRPr="00B243DE">
        <w:rPr>
          <w:rFonts w:asciiTheme="majorHAnsi" w:hAnsiTheme="majorHAnsi"/>
          <w:color w:val="0000FF"/>
        </w:rPr>
        <w:t xml:space="preserve"> </w:t>
      </w:r>
      <w:r w:rsidRPr="00B243DE">
        <w:rPr>
          <w:rFonts w:asciiTheme="majorHAnsi" w:hAnsiTheme="majorHAnsi"/>
        </w:rPr>
        <w:t xml:space="preserve">will implement a change to the </w:t>
      </w:r>
      <w:proofErr w:type="spellStart"/>
      <w:r w:rsidRPr="00B243DE">
        <w:rPr>
          <w:rFonts w:asciiTheme="majorHAnsi" w:hAnsiTheme="majorHAnsi"/>
        </w:rPr>
        <w:t>eConsent</w:t>
      </w:r>
      <w:proofErr w:type="spellEnd"/>
      <w:r w:rsidR="002975F6" w:rsidRPr="00B243DE">
        <w:rPr>
          <w:rFonts w:asciiTheme="majorHAnsi" w:hAnsiTheme="majorHAnsi"/>
        </w:rPr>
        <w:t xml:space="preserve"> in </w:t>
      </w:r>
      <w:proofErr w:type="spellStart"/>
      <w:r w:rsidR="002975F6" w:rsidRPr="00B243DE">
        <w:rPr>
          <w:rFonts w:asciiTheme="majorHAnsi" w:hAnsiTheme="majorHAnsi"/>
        </w:rPr>
        <w:t>RedCap</w:t>
      </w:r>
      <w:proofErr w:type="spellEnd"/>
      <w:r w:rsidRPr="00B243DE">
        <w:rPr>
          <w:rFonts w:asciiTheme="majorHAnsi" w:hAnsiTheme="majorHAnsi"/>
        </w:rPr>
        <w:t>. The investigator must obtain IRB approval for any subsequent modifications to the study-related information, whether electronic or in hard copy.</w:t>
      </w:r>
    </w:p>
    <w:p w14:paraId="1D3B80D3" w14:textId="77777777" w:rsidR="009A772C" w:rsidRPr="00B243DE" w:rsidRDefault="009A772C">
      <w:pPr>
        <w:pStyle w:val="BodyText"/>
        <w:rPr>
          <w:rFonts w:asciiTheme="majorHAnsi" w:hAnsiTheme="majorHAnsi"/>
        </w:rPr>
      </w:pPr>
    </w:p>
    <w:p w14:paraId="0EC9F1E7" w14:textId="2092C637" w:rsidR="009A772C" w:rsidRPr="00B243DE" w:rsidRDefault="00B62472">
      <w:pPr>
        <w:pStyle w:val="BodyText"/>
        <w:ind w:left="839" w:right="225"/>
        <w:rPr>
          <w:rFonts w:asciiTheme="majorHAnsi" w:hAnsiTheme="majorHAnsi"/>
        </w:rPr>
      </w:pPr>
      <w:r w:rsidRPr="00B243DE">
        <w:rPr>
          <w:rFonts w:asciiTheme="majorHAnsi" w:hAnsiTheme="majorHAnsi"/>
        </w:rPr>
        <w:t>While WORD document</w:t>
      </w:r>
      <w:r w:rsidR="002975F6" w:rsidRPr="00B243DE">
        <w:rPr>
          <w:rFonts w:asciiTheme="majorHAnsi" w:hAnsiTheme="majorHAnsi"/>
        </w:rPr>
        <w:t xml:space="preserve"> copies of the consent</w:t>
      </w:r>
      <w:r w:rsidRPr="00B243DE">
        <w:rPr>
          <w:rFonts w:asciiTheme="majorHAnsi" w:hAnsiTheme="majorHAnsi"/>
        </w:rPr>
        <w:t xml:space="preserve"> will be </w:t>
      </w:r>
      <w:r w:rsidR="002975F6" w:rsidRPr="00B243DE">
        <w:rPr>
          <w:rFonts w:asciiTheme="majorHAnsi" w:hAnsiTheme="majorHAnsi"/>
        </w:rPr>
        <w:t xml:space="preserve">stamped </w:t>
      </w:r>
      <w:r w:rsidRPr="00B243DE">
        <w:rPr>
          <w:rFonts w:asciiTheme="majorHAnsi" w:hAnsiTheme="majorHAnsi"/>
        </w:rPr>
        <w:t xml:space="preserve">and finalized in the IRB system, </w:t>
      </w:r>
      <w:proofErr w:type="spellStart"/>
      <w:r w:rsidRPr="00B243DE">
        <w:rPr>
          <w:rFonts w:asciiTheme="majorHAnsi" w:hAnsiTheme="majorHAnsi"/>
        </w:rPr>
        <w:t>eConsents</w:t>
      </w:r>
      <w:proofErr w:type="spellEnd"/>
      <w:r w:rsidRPr="00B243DE">
        <w:rPr>
          <w:rFonts w:asciiTheme="majorHAnsi" w:hAnsiTheme="majorHAnsi"/>
        </w:rPr>
        <w:t xml:space="preserve"> will not have that same IRB </w:t>
      </w:r>
      <w:r w:rsidR="002975F6" w:rsidRPr="00B243DE">
        <w:rPr>
          <w:rFonts w:asciiTheme="majorHAnsi" w:hAnsiTheme="majorHAnsi"/>
        </w:rPr>
        <w:t>stamp</w:t>
      </w:r>
      <w:r w:rsidRPr="00B243DE">
        <w:rPr>
          <w:rFonts w:asciiTheme="majorHAnsi" w:hAnsiTheme="majorHAnsi"/>
        </w:rPr>
        <w:t xml:space="preserve">. The approved, </w:t>
      </w:r>
      <w:r w:rsidR="002975F6" w:rsidRPr="00B243DE">
        <w:rPr>
          <w:rFonts w:asciiTheme="majorHAnsi" w:hAnsiTheme="majorHAnsi"/>
        </w:rPr>
        <w:t xml:space="preserve">stamped </w:t>
      </w:r>
      <w:r w:rsidRPr="00B243DE">
        <w:rPr>
          <w:rFonts w:asciiTheme="majorHAnsi" w:hAnsiTheme="majorHAnsi"/>
        </w:rPr>
        <w:t>consent documents will be used by</w:t>
      </w:r>
      <w:r w:rsidR="002975F6" w:rsidRPr="00B243DE">
        <w:rPr>
          <w:rFonts w:asciiTheme="majorHAnsi" w:hAnsiTheme="majorHAnsi"/>
        </w:rPr>
        <w:t xml:space="preserve"> HART </w:t>
      </w:r>
      <w:r w:rsidRPr="00B243DE">
        <w:rPr>
          <w:rFonts w:asciiTheme="majorHAnsi" w:hAnsiTheme="majorHAnsi"/>
        </w:rPr>
        <w:t xml:space="preserve">to create the </w:t>
      </w:r>
      <w:proofErr w:type="spellStart"/>
      <w:r w:rsidRPr="00B243DE">
        <w:rPr>
          <w:rFonts w:asciiTheme="majorHAnsi" w:hAnsiTheme="majorHAnsi"/>
        </w:rPr>
        <w:t>eConsents</w:t>
      </w:r>
      <w:proofErr w:type="spellEnd"/>
      <w:r w:rsidRPr="00B243DE">
        <w:rPr>
          <w:rFonts w:asciiTheme="majorHAnsi" w:hAnsiTheme="majorHAnsi"/>
        </w:rPr>
        <w:t xml:space="preserve"> in </w:t>
      </w:r>
      <w:proofErr w:type="spellStart"/>
      <w:r w:rsidRPr="00B243DE">
        <w:rPr>
          <w:rFonts w:asciiTheme="majorHAnsi" w:hAnsiTheme="majorHAnsi"/>
        </w:rPr>
        <w:t>REDCap</w:t>
      </w:r>
      <w:proofErr w:type="spellEnd"/>
      <w:r w:rsidRPr="00B243DE">
        <w:rPr>
          <w:rFonts w:asciiTheme="majorHAnsi" w:hAnsiTheme="majorHAnsi"/>
        </w:rPr>
        <w:t xml:space="preserve"> to ensure the final </w:t>
      </w:r>
      <w:proofErr w:type="spellStart"/>
      <w:r w:rsidRPr="00B243DE">
        <w:rPr>
          <w:rFonts w:asciiTheme="majorHAnsi" w:hAnsiTheme="majorHAnsi"/>
        </w:rPr>
        <w:t>eConsent</w:t>
      </w:r>
      <w:proofErr w:type="spellEnd"/>
      <w:r w:rsidRPr="00B243DE">
        <w:rPr>
          <w:rFonts w:asciiTheme="majorHAnsi" w:hAnsiTheme="majorHAnsi"/>
        </w:rPr>
        <w:t xml:space="preserve"> document in </w:t>
      </w:r>
      <w:proofErr w:type="spellStart"/>
      <w:r w:rsidRPr="00B243DE">
        <w:rPr>
          <w:rFonts w:asciiTheme="majorHAnsi" w:hAnsiTheme="majorHAnsi"/>
        </w:rPr>
        <w:t>REDCap</w:t>
      </w:r>
      <w:proofErr w:type="spellEnd"/>
      <w:r w:rsidRPr="00B243DE">
        <w:rPr>
          <w:rFonts w:asciiTheme="majorHAnsi" w:hAnsiTheme="majorHAnsi"/>
        </w:rPr>
        <w:t xml:space="preserve"> is consistent with the language the IRB has approved</w:t>
      </w:r>
      <w:r w:rsidR="002975F6" w:rsidRPr="00B243DE">
        <w:rPr>
          <w:rFonts w:asciiTheme="majorHAnsi" w:hAnsiTheme="majorHAnsi"/>
        </w:rPr>
        <w:t>.</w:t>
      </w:r>
      <w:r w:rsidR="00D4528D">
        <w:rPr>
          <w:rFonts w:asciiTheme="majorHAnsi" w:hAnsiTheme="majorHAnsi"/>
        </w:rPr>
        <w:t xml:space="preserve"> </w:t>
      </w:r>
    </w:p>
    <w:p w14:paraId="7451D6D3" w14:textId="3BDD2FBA" w:rsidR="009A772C" w:rsidRDefault="000921DB">
      <w:pPr>
        <w:pStyle w:val="BodyText"/>
        <w:spacing w:before="10"/>
        <w:rPr>
          <w:rFonts w:asciiTheme="majorHAnsi" w:hAnsiTheme="majorHAnsi"/>
        </w:rPr>
      </w:pPr>
      <w:r>
        <w:rPr>
          <w:rFonts w:asciiTheme="majorHAnsi" w:hAnsiTheme="majorHAnsi"/>
        </w:rPr>
        <w:tab/>
      </w:r>
      <w:r>
        <w:rPr>
          <w:rFonts w:asciiTheme="majorHAnsi" w:hAnsiTheme="majorHAnsi"/>
        </w:rPr>
        <w:tab/>
      </w:r>
    </w:p>
    <w:p w14:paraId="042451C4" w14:textId="77777777" w:rsidR="000921DB" w:rsidRPr="00B243DE" w:rsidRDefault="000921DB">
      <w:pPr>
        <w:pStyle w:val="BodyText"/>
        <w:spacing w:before="10"/>
        <w:rPr>
          <w:rFonts w:asciiTheme="majorHAnsi" w:hAnsiTheme="majorHAnsi"/>
        </w:rPr>
      </w:pPr>
    </w:p>
    <w:p w14:paraId="02AB476E" w14:textId="77777777" w:rsidR="009A772C" w:rsidRPr="00B243DE" w:rsidRDefault="00B62472">
      <w:pPr>
        <w:pStyle w:val="Heading1"/>
        <w:numPr>
          <w:ilvl w:val="0"/>
          <w:numId w:val="3"/>
        </w:numPr>
        <w:tabs>
          <w:tab w:val="left" w:pos="839"/>
          <w:tab w:val="left" w:pos="840"/>
        </w:tabs>
        <w:spacing w:before="1"/>
        <w:ind w:right="105"/>
        <w:rPr>
          <w:rFonts w:asciiTheme="majorHAnsi" w:hAnsiTheme="majorHAnsi"/>
        </w:rPr>
      </w:pPr>
      <w:r w:rsidRPr="00B243DE">
        <w:rPr>
          <w:rFonts w:asciiTheme="majorHAnsi" w:hAnsiTheme="majorHAnsi"/>
        </w:rPr>
        <w:t xml:space="preserve">Should a signature section for the person obtaining consent be included on the </w:t>
      </w:r>
      <w:proofErr w:type="spellStart"/>
      <w:r w:rsidRPr="00B243DE">
        <w:rPr>
          <w:rFonts w:asciiTheme="majorHAnsi" w:hAnsiTheme="majorHAnsi"/>
        </w:rPr>
        <w:t>eConsent</w:t>
      </w:r>
      <w:proofErr w:type="spellEnd"/>
      <w:r w:rsidRPr="00B243DE">
        <w:rPr>
          <w:rFonts w:asciiTheme="majorHAnsi" w:hAnsiTheme="majorHAnsi"/>
        </w:rPr>
        <w:t xml:space="preserve"> form?</w:t>
      </w:r>
    </w:p>
    <w:p w14:paraId="7FDFF44A" w14:textId="77777777" w:rsidR="009A772C" w:rsidRPr="00B243DE" w:rsidRDefault="009A772C">
      <w:pPr>
        <w:pStyle w:val="BodyText"/>
        <w:rPr>
          <w:rFonts w:asciiTheme="majorHAnsi" w:hAnsiTheme="majorHAnsi"/>
          <w:b/>
        </w:rPr>
      </w:pPr>
    </w:p>
    <w:p w14:paraId="4DABB6F7" w14:textId="71E648E5" w:rsidR="009A772C" w:rsidRPr="00B243DE" w:rsidRDefault="00B62472">
      <w:pPr>
        <w:pStyle w:val="BodyText"/>
        <w:ind w:left="840" w:right="187"/>
        <w:rPr>
          <w:rFonts w:asciiTheme="majorHAnsi" w:hAnsiTheme="majorHAnsi"/>
        </w:rPr>
      </w:pPr>
      <w:r w:rsidRPr="00B243DE">
        <w:rPr>
          <w:rFonts w:asciiTheme="majorHAnsi" w:hAnsiTheme="majorHAnsi"/>
        </w:rPr>
        <w:t xml:space="preserve">Yes. Consistent with </w:t>
      </w:r>
      <w:r w:rsidR="00645C53">
        <w:rPr>
          <w:rFonts w:asciiTheme="majorHAnsi" w:hAnsiTheme="majorHAnsi"/>
        </w:rPr>
        <w:t xml:space="preserve">signed </w:t>
      </w:r>
      <w:r w:rsidRPr="00B243DE">
        <w:rPr>
          <w:rFonts w:asciiTheme="majorHAnsi" w:hAnsiTheme="majorHAnsi"/>
        </w:rPr>
        <w:t xml:space="preserve">consent obtained on paper, the person obtaining consent will be required to document that he/she obtained consent from the subject/subject’s legally authorized representative. The person obtaining consent will be required to initiate the </w:t>
      </w:r>
      <w:proofErr w:type="spellStart"/>
      <w:r w:rsidRPr="00B243DE">
        <w:rPr>
          <w:rFonts w:asciiTheme="majorHAnsi" w:hAnsiTheme="majorHAnsi"/>
        </w:rPr>
        <w:t>eConsent</w:t>
      </w:r>
      <w:proofErr w:type="spellEnd"/>
      <w:r w:rsidRPr="00B243DE">
        <w:rPr>
          <w:rFonts w:asciiTheme="majorHAnsi" w:hAnsiTheme="majorHAnsi"/>
        </w:rPr>
        <w:t xml:space="preserve"> process from within </w:t>
      </w:r>
      <w:proofErr w:type="spellStart"/>
      <w:r w:rsidRPr="00B243DE">
        <w:rPr>
          <w:rFonts w:asciiTheme="majorHAnsi" w:hAnsiTheme="majorHAnsi"/>
        </w:rPr>
        <w:t>REDCap</w:t>
      </w:r>
      <w:proofErr w:type="spellEnd"/>
      <w:r w:rsidRPr="00B243DE">
        <w:rPr>
          <w:rFonts w:asciiTheme="majorHAnsi" w:hAnsiTheme="majorHAnsi"/>
        </w:rPr>
        <w:t xml:space="preserve"> </w:t>
      </w:r>
      <w:proofErr w:type="gramStart"/>
      <w:r w:rsidR="00645C53">
        <w:rPr>
          <w:rFonts w:asciiTheme="majorHAnsi" w:hAnsiTheme="majorHAnsi"/>
        </w:rPr>
        <w:t xml:space="preserve">in order </w:t>
      </w:r>
      <w:r w:rsidRPr="00B243DE">
        <w:rPr>
          <w:rFonts w:asciiTheme="majorHAnsi" w:hAnsiTheme="majorHAnsi"/>
        </w:rPr>
        <w:t>for</w:t>
      </w:r>
      <w:proofErr w:type="gramEnd"/>
      <w:r w:rsidRPr="00B243DE">
        <w:rPr>
          <w:rFonts w:asciiTheme="majorHAnsi" w:hAnsiTheme="majorHAnsi"/>
        </w:rPr>
        <w:t xml:space="preserve"> their name and a timestamp to appear on the study subjects signed consent form. </w:t>
      </w:r>
    </w:p>
    <w:p w14:paraId="167DA8E5" w14:textId="77777777" w:rsidR="00D7017B" w:rsidRDefault="00D7017B" w:rsidP="00D7017B">
      <w:pPr>
        <w:pStyle w:val="BodyText"/>
        <w:rPr>
          <w:rFonts w:asciiTheme="majorHAnsi" w:hAnsiTheme="majorHAnsi"/>
          <w:b/>
          <w:bCs/>
        </w:rPr>
      </w:pPr>
    </w:p>
    <w:p w14:paraId="356D57C1" w14:textId="2E9CF182" w:rsidR="00D7017B" w:rsidRDefault="00D7017B" w:rsidP="00D7017B">
      <w:pPr>
        <w:pStyle w:val="BodyText"/>
        <w:ind w:left="810"/>
      </w:pPr>
      <w:r>
        <w:t>If</w:t>
      </w:r>
      <w:r>
        <w:rPr>
          <w:spacing w:val="-3"/>
        </w:rPr>
        <w:t xml:space="preserve"> </w:t>
      </w:r>
      <w:r>
        <w:t>a</w:t>
      </w:r>
      <w:r>
        <w:rPr>
          <w:spacing w:val="-5"/>
        </w:rPr>
        <w:t xml:space="preserve"> </w:t>
      </w:r>
      <w:r>
        <w:t>subject</w:t>
      </w:r>
      <w:r>
        <w:rPr>
          <w:spacing w:val="-1"/>
        </w:rPr>
        <w:t xml:space="preserve"> </w:t>
      </w:r>
      <w:r>
        <w:t>has</w:t>
      </w:r>
      <w:r>
        <w:rPr>
          <w:spacing w:val="-1"/>
        </w:rPr>
        <w:t xml:space="preserve"> </w:t>
      </w:r>
      <w:r>
        <w:t>limited</w:t>
      </w:r>
      <w:r>
        <w:rPr>
          <w:spacing w:val="-3"/>
        </w:rPr>
        <w:t xml:space="preserve"> </w:t>
      </w:r>
      <w:r>
        <w:t>English</w:t>
      </w:r>
      <w:r>
        <w:rPr>
          <w:spacing w:val="-4"/>
        </w:rPr>
        <w:t xml:space="preserve"> </w:t>
      </w:r>
      <w:r>
        <w:t>proficiency,</w:t>
      </w:r>
      <w:r>
        <w:rPr>
          <w:spacing w:val="-2"/>
        </w:rPr>
        <w:t xml:space="preserve"> </w:t>
      </w:r>
      <w:r>
        <w:t>the</w:t>
      </w:r>
      <w:r>
        <w:rPr>
          <w:spacing w:val="-5"/>
        </w:rPr>
        <w:t xml:space="preserve"> </w:t>
      </w:r>
      <w:r>
        <w:t>use</w:t>
      </w:r>
      <w:r>
        <w:rPr>
          <w:spacing w:val="-5"/>
        </w:rPr>
        <w:t xml:space="preserve"> </w:t>
      </w:r>
      <w:r>
        <w:t>of</w:t>
      </w:r>
      <w:r>
        <w:rPr>
          <w:spacing w:val="2"/>
        </w:rPr>
        <w:t xml:space="preserve"> </w:t>
      </w:r>
      <w:r>
        <w:t>these</w:t>
      </w:r>
      <w:r>
        <w:rPr>
          <w:spacing w:val="-6"/>
        </w:rPr>
        <w:t xml:space="preserve"> </w:t>
      </w:r>
      <w:r>
        <w:t>methods</w:t>
      </w:r>
      <w:r>
        <w:rPr>
          <w:spacing w:val="-1"/>
        </w:rPr>
        <w:t xml:space="preserve"> </w:t>
      </w:r>
      <w:r>
        <w:t>would</w:t>
      </w:r>
      <w:r>
        <w:rPr>
          <w:spacing w:val="-3"/>
        </w:rPr>
        <w:t xml:space="preserve"> </w:t>
      </w:r>
      <w:r>
        <w:t>require</w:t>
      </w:r>
      <w:r>
        <w:rPr>
          <w:spacing w:val="-1"/>
        </w:rPr>
        <w:t xml:space="preserve"> </w:t>
      </w:r>
      <w:r>
        <w:t>a</w:t>
      </w:r>
      <w:r>
        <w:rPr>
          <w:spacing w:val="-1"/>
        </w:rPr>
        <w:t xml:space="preserve"> </w:t>
      </w:r>
      <w:r>
        <w:t xml:space="preserve">qualified interpreter and the use of a short form or a translated informed consent </w:t>
      </w:r>
      <w:r>
        <w:lastRenderedPageBreak/>
        <w:t>form previously approved by the</w:t>
      </w:r>
      <w:r>
        <w:rPr>
          <w:spacing w:val="-4"/>
        </w:rPr>
        <w:t xml:space="preserve"> </w:t>
      </w:r>
      <w:r>
        <w:t>IRB. The signature of a witness is required.</w:t>
      </w:r>
    </w:p>
    <w:p w14:paraId="0B475ABD" w14:textId="4B70AEB2" w:rsidR="00D7017B" w:rsidRDefault="00D7017B" w:rsidP="00D7017B">
      <w:pPr>
        <w:pStyle w:val="BodyText"/>
        <w:ind w:left="810"/>
      </w:pPr>
    </w:p>
    <w:p w14:paraId="3CEAB8AF" w14:textId="07AE5D85" w:rsidR="00D7017B" w:rsidRPr="00D7017B" w:rsidRDefault="00D7017B" w:rsidP="00D7017B">
      <w:pPr>
        <w:pStyle w:val="BodyText"/>
        <w:ind w:left="810"/>
        <w:rPr>
          <w:rFonts w:asciiTheme="majorHAnsi" w:hAnsiTheme="majorHAnsi"/>
          <w:b/>
          <w:bCs/>
        </w:rPr>
      </w:pPr>
      <w:r>
        <w:t>If a subject is unable to read, a witness must be present for the entire consent discussion and their signature is required.</w:t>
      </w:r>
    </w:p>
    <w:p w14:paraId="370E29FB" w14:textId="77777777" w:rsidR="00D7017B" w:rsidRPr="00CB39AF" w:rsidRDefault="00D7017B" w:rsidP="00CB39AF">
      <w:pPr>
        <w:pStyle w:val="BodyText"/>
        <w:ind w:left="720"/>
        <w:rPr>
          <w:rFonts w:asciiTheme="majorHAnsi" w:hAnsiTheme="majorHAnsi"/>
          <w:b/>
          <w:bCs/>
        </w:rPr>
      </w:pPr>
    </w:p>
    <w:p w14:paraId="70884753" w14:textId="77777777" w:rsidR="009A772C" w:rsidRPr="00B243DE" w:rsidRDefault="00B62472">
      <w:pPr>
        <w:pStyle w:val="Heading1"/>
        <w:numPr>
          <w:ilvl w:val="0"/>
          <w:numId w:val="3"/>
        </w:numPr>
        <w:tabs>
          <w:tab w:val="left" w:pos="839"/>
          <w:tab w:val="left" w:pos="840"/>
        </w:tabs>
        <w:spacing w:before="1"/>
        <w:rPr>
          <w:rFonts w:asciiTheme="majorHAnsi" w:hAnsiTheme="majorHAnsi"/>
        </w:rPr>
      </w:pPr>
      <w:r w:rsidRPr="00B243DE">
        <w:rPr>
          <w:rFonts w:asciiTheme="majorHAnsi" w:hAnsiTheme="majorHAnsi"/>
        </w:rPr>
        <w:t xml:space="preserve">How should information in the </w:t>
      </w:r>
      <w:proofErr w:type="spellStart"/>
      <w:r w:rsidRPr="00B243DE">
        <w:rPr>
          <w:rFonts w:asciiTheme="majorHAnsi" w:hAnsiTheme="majorHAnsi"/>
        </w:rPr>
        <w:t>eConsent</w:t>
      </w:r>
      <w:proofErr w:type="spellEnd"/>
      <w:r w:rsidRPr="00B243DE">
        <w:rPr>
          <w:rFonts w:asciiTheme="majorHAnsi" w:hAnsiTheme="majorHAnsi"/>
        </w:rPr>
        <w:t xml:space="preserve"> be presented to the</w:t>
      </w:r>
      <w:r w:rsidRPr="00B243DE">
        <w:rPr>
          <w:rFonts w:asciiTheme="majorHAnsi" w:hAnsiTheme="majorHAnsi"/>
          <w:spacing w:val="-10"/>
        </w:rPr>
        <w:t xml:space="preserve"> </w:t>
      </w:r>
      <w:r w:rsidRPr="00B243DE">
        <w:rPr>
          <w:rFonts w:asciiTheme="majorHAnsi" w:hAnsiTheme="majorHAnsi"/>
        </w:rPr>
        <w:t>subject?</w:t>
      </w:r>
    </w:p>
    <w:p w14:paraId="37253E34" w14:textId="77777777" w:rsidR="009A772C" w:rsidRPr="00B243DE" w:rsidRDefault="009A772C">
      <w:pPr>
        <w:pStyle w:val="BodyText"/>
        <w:spacing w:before="10"/>
        <w:rPr>
          <w:rFonts w:asciiTheme="majorHAnsi" w:hAnsiTheme="majorHAnsi"/>
          <w:b/>
        </w:rPr>
      </w:pPr>
    </w:p>
    <w:p w14:paraId="0D2366A7" w14:textId="77777777" w:rsidR="00964778" w:rsidRDefault="002975F6">
      <w:pPr>
        <w:pStyle w:val="BodyText"/>
        <w:ind w:left="840" w:right="225"/>
        <w:rPr>
          <w:rFonts w:asciiTheme="majorHAnsi" w:hAnsiTheme="majorHAnsi"/>
        </w:rPr>
      </w:pPr>
      <w:r w:rsidRPr="00B243DE">
        <w:rPr>
          <w:rFonts w:asciiTheme="majorHAnsi" w:hAnsiTheme="majorHAnsi"/>
        </w:rPr>
        <w:t>The</w:t>
      </w:r>
      <w:r w:rsidR="00B62472" w:rsidRPr="00B243DE">
        <w:rPr>
          <w:rFonts w:asciiTheme="majorHAnsi" w:hAnsiTheme="majorHAnsi"/>
        </w:rPr>
        <w:t xml:space="preserve"> </w:t>
      </w:r>
      <w:proofErr w:type="spellStart"/>
      <w:r w:rsidR="00B62472" w:rsidRPr="00B243DE">
        <w:rPr>
          <w:rFonts w:asciiTheme="majorHAnsi" w:hAnsiTheme="majorHAnsi"/>
        </w:rPr>
        <w:t>eConsent</w:t>
      </w:r>
      <w:proofErr w:type="spellEnd"/>
      <w:r w:rsidR="00B62472" w:rsidRPr="00B243DE">
        <w:rPr>
          <w:rFonts w:asciiTheme="majorHAnsi" w:hAnsiTheme="majorHAnsi"/>
        </w:rPr>
        <w:t xml:space="preserve"> </w:t>
      </w:r>
      <w:r w:rsidRPr="00B243DE">
        <w:rPr>
          <w:rFonts w:asciiTheme="majorHAnsi" w:hAnsiTheme="majorHAnsi"/>
        </w:rPr>
        <w:t xml:space="preserve">form </w:t>
      </w:r>
      <w:r w:rsidR="00B62472" w:rsidRPr="00B243DE">
        <w:rPr>
          <w:rFonts w:asciiTheme="majorHAnsi" w:hAnsiTheme="majorHAnsi"/>
        </w:rPr>
        <w:t>should be easy to navigate, allowing the user to proceed forward or backward within the system</w:t>
      </w:r>
      <w:r w:rsidR="00992F81" w:rsidRPr="00B243DE">
        <w:rPr>
          <w:rFonts w:asciiTheme="majorHAnsi" w:hAnsiTheme="majorHAnsi"/>
        </w:rPr>
        <w:t xml:space="preserve">, the ability to change responses within the </w:t>
      </w:r>
      <w:proofErr w:type="spellStart"/>
      <w:r w:rsidR="00992F81" w:rsidRPr="00B243DE">
        <w:rPr>
          <w:rFonts w:asciiTheme="majorHAnsi" w:hAnsiTheme="majorHAnsi"/>
        </w:rPr>
        <w:t>eConsent</w:t>
      </w:r>
      <w:proofErr w:type="spellEnd"/>
      <w:r w:rsidR="00992F81" w:rsidRPr="00B243DE">
        <w:rPr>
          <w:rFonts w:asciiTheme="majorHAnsi" w:hAnsiTheme="majorHAnsi"/>
        </w:rPr>
        <w:t xml:space="preserve"> form before submitting, </w:t>
      </w:r>
      <w:r w:rsidR="00B62472" w:rsidRPr="00B243DE">
        <w:rPr>
          <w:rFonts w:asciiTheme="majorHAnsi" w:hAnsiTheme="majorHAnsi"/>
        </w:rPr>
        <w:t xml:space="preserve">and to stop and continue </w:t>
      </w:r>
      <w:proofErr w:type="gramStart"/>
      <w:r w:rsidR="00B62472" w:rsidRPr="00B243DE">
        <w:rPr>
          <w:rFonts w:asciiTheme="majorHAnsi" w:hAnsiTheme="majorHAnsi"/>
        </w:rPr>
        <w:t>at a later time</w:t>
      </w:r>
      <w:proofErr w:type="gramEnd"/>
      <w:r w:rsidR="00B62472" w:rsidRPr="00B243DE">
        <w:rPr>
          <w:rFonts w:asciiTheme="majorHAnsi" w:hAnsiTheme="majorHAnsi"/>
        </w:rPr>
        <w:t xml:space="preserve">. The </w:t>
      </w:r>
      <w:proofErr w:type="spellStart"/>
      <w:r w:rsidR="00B62472" w:rsidRPr="00B243DE">
        <w:rPr>
          <w:rFonts w:asciiTheme="majorHAnsi" w:hAnsiTheme="majorHAnsi"/>
        </w:rPr>
        <w:t>eConsent</w:t>
      </w:r>
      <w:proofErr w:type="spellEnd"/>
      <w:r w:rsidR="00B62472" w:rsidRPr="00B243DE">
        <w:rPr>
          <w:rFonts w:asciiTheme="majorHAnsi" w:hAnsiTheme="majorHAnsi"/>
        </w:rPr>
        <w:t xml:space="preserve"> should be broken into pages that the subject must click through to promote understanding and easier reading of the information. </w:t>
      </w:r>
    </w:p>
    <w:p w14:paraId="1FAF9747" w14:textId="77777777" w:rsidR="00964778" w:rsidRDefault="00964778">
      <w:pPr>
        <w:pStyle w:val="BodyText"/>
        <w:ind w:left="840" w:right="225"/>
        <w:rPr>
          <w:rFonts w:asciiTheme="majorHAnsi" w:hAnsiTheme="majorHAnsi"/>
        </w:rPr>
      </w:pPr>
    </w:p>
    <w:p w14:paraId="2AD01EE5" w14:textId="08E726C8" w:rsidR="009A772C" w:rsidRPr="00B243DE" w:rsidRDefault="00B62472">
      <w:pPr>
        <w:pStyle w:val="BodyText"/>
        <w:ind w:left="840" w:right="225"/>
        <w:rPr>
          <w:rFonts w:asciiTheme="majorHAnsi" w:hAnsiTheme="majorHAnsi"/>
        </w:rPr>
      </w:pPr>
      <w:r w:rsidRPr="00B243DE">
        <w:rPr>
          <w:rFonts w:asciiTheme="majorHAnsi" w:hAnsiTheme="majorHAnsi"/>
        </w:rPr>
        <w:t xml:space="preserve">The </w:t>
      </w:r>
      <w:proofErr w:type="spellStart"/>
      <w:r w:rsidRPr="00B243DE">
        <w:rPr>
          <w:rFonts w:asciiTheme="majorHAnsi" w:hAnsiTheme="majorHAnsi"/>
        </w:rPr>
        <w:t>eConsent</w:t>
      </w:r>
      <w:proofErr w:type="spellEnd"/>
      <w:r w:rsidRPr="00B243DE">
        <w:rPr>
          <w:rFonts w:asciiTheme="majorHAnsi" w:hAnsiTheme="majorHAnsi"/>
        </w:rPr>
        <w:t xml:space="preserve"> </w:t>
      </w:r>
      <w:r w:rsidR="00964778">
        <w:rPr>
          <w:rFonts w:asciiTheme="majorHAnsi" w:hAnsiTheme="majorHAnsi"/>
        </w:rPr>
        <w:t xml:space="preserve">should </w:t>
      </w:r>
      <w:r w:rsidRPr="00B243DE">
        <w:rPr>
          <w:rFonts w:asciiTheme="majorHAnsi" w:hAnsiTheme="majorHAnsi"/>
        </w:rPr>
        <w:t xml:space="preserve">incorporate electronic strategies to encourage subjects to access </w:t>
      </w:r>
      <w:r w:rsidR="00964778">
        <w:rPr>
          <w:rFonts w:asciiTheme="majorHAnsi" w:hAnsiTheme="majorHAnsi"/>
        </w:rPr>
        <w:t xml:space="preserve">and read </w:t>
      </w:r>
      <w:proofErr w:type="gramStart"/>
      <w:r w:rsidRPr="00B243DE">
        <w:rPr>
          <w:rFonts w:asciiTheme="majorHAnsi" w:hAnsiTheme="majorHAnsi"/>
        </w:rPr>
        <w:t>all of</w:t>
      </w:r>
      <w:proofErr w:type="gramEnd"/>
      <w:r w:rsidRPr="00B243DE">
        <w:rPr>
          <w:rFonts w:asciiTheme="majorHAnsi" w:hAnsiTheme="majorHAnsi"/>
        </w:rPr>
        <w:t xml:space="preserve"> the consent material before documenting their consent.</w:t>
      </w:r>
      <w:r w:rsidR="002975F6" w:rsidRPr="00B243DE">
        <w:rPr>
          <w:rFonts w:asciiTheme="majorHAnsi" w:hAnsiTheme="majorHAnsi"/>
        </w:rPr>
        <w:t xml:space="preserve"> This </w:t>
      </w:r>
      <w:r w:rsidR="00964778">
        <w:rPr>
          <w:rFonts w:asciiTheme="majorHAnsi" w:hAnsiTheme="majorHAnsi"/>
        </w:rPr>
        <w:t>should</w:t>
      </w:r>
      <w:r w:rsidR="002975F6" w:rsidRPr="00B243DE">
        <w:rPr>
          <w:rFonts w:asciiTheme="majorHAnsi" w:hAnsiTheme="majorHAnsi"/>
        </w:rPr>
        <w:t xml:space="preserve"> include requiring subjects to answer multiple choice questions about the research study </w:t>
      </w:r>
      <w:r w:rsidR="00964778">
        <w:rPr>
          <w:rFonts w:asciiTheme="majorHAnsi" w:hAnsiTheme="majorHAnsi"/>
        </w:rPr>
        <w:t xml:space="preserve">at the end of each page or </w:t>
      </w:r>
      <w:r w:rsidR="002975F6" w:rsidRPr="00B243DE">
        <w:rPr>
          <w:rFonts w:asciiTheme="majorHAnsi" w:hAnsiTheme="majorHAnsi"/>
        </w:rPr>
        <w:t>at the end of the consent in order to document their understanding before signing.</w:t>
      </w:r>
    </w:p>
    <w:p w14:paraId="0D3DEE0B" w14:textId="77777777" w:rsidR="009A772C" w:rsidRPr="00B243DE" w:rsidRDefault="009A772C">
      <w:pPr>
        <w:pStyle w:val="BodyText"/>
        <w:rPr>
          <w:rFonts w:asciiTheme="majorHAnsi" w:hAnsiTheme="majorHAnsi"/>
        </w:rPr>
      </w:pPr>
    </w:p>
    <w:p w14:paraId="1BE1CDFA" w14:textId="77777777" w:rsidR="009A772C" w:rsidRPr="00B243DE" w:rsidRDefault="00B62472">
      <w:pPr>
        <w:pStyle w:val="BodyText"/>
        <w:ind w:left="840" w:right="161"/>
        <w:rPr>
          <w:rFonts w:asciiTheme="majorHAnsi" w:hAnsiTheme="majorHAnsi"/>
        </w:rPr>
      </w:pPr>
      <w:proofErr w:type="spellStart"/>
      <w:r w:rsidRPr="00B243DE">
        <w:rPr>
          <w:rFonts w:asciiTheme="majorHAnsi" w:hAnsiTheme="majorHAnsi"/>
        </w:rPr>
        <w:t>eConsents</w:t>
      </w:r>
      <w:proofErr w:type="spellEnd"/>
      <w:r w:rsidRPr="00B243DE">
        <w:rPr>
          <w:rFonts w:asciiTheme="majorHAnsi" w:hAnsiTheme="majorHAnsi"/>
        </w:rPr>
        <w:t xml:space="preserve"> may be used to either supplement or replace paper-based informed consent processes in order to best address the subject’s needs throughout the course of the study. For example, some subjects may prefer one method over another. Other subjects may have difficulty navigating or using electronic systems because of, for example, a lack of familiarity with electronic systems, poor eyesight, or impaired motor skills. It is important to consider the population under study,</w:t>
      </w:r>
      <w:r w:rsidRPr="00B243DE">
        <w:rPr>
          <w:rFonts w:asciiTheme="majorHAnsi" w:hAnsiTheme="majorHAnsi"/>
          <w:spacing w:val="-35"/>
        </w:rPr>
        <w:t xml:space="preserve"> </w:t>
      </w:r>
      <w:r w:rsidRPr="00B243DE">
        <w:rPr>
          <w:rFonts w:asciiTheme="majorHAnsi" w:hAnsiTheme="majorHAnsi"/>
        </w:rPr>
        <w:t xml:space="preserve">and whether </w:t>
      </w:r>
      <w:proofErr w:type="spellStart"/>
      <w:r w:rsidRPr="00B243DE">
        <w:rPr>
          <w:rFonts w:asciiTheme="majorHAnsi" w:hAnsiTheme="majorHAnsi"/>
        </w:rPr>
        <w:t>eConsent</w:t>
      </w:r>
      <w:proofErr w:type="spellEnd"/>
      <w:r w:rsidRPr="00B243DE">
        <w:rPr>
          <w:rFonts w:asciiTheme="majorHAnsi" w:hAnsiTheme="majorHAnsi"/>
        </w:rPr>
        <w:t xml:space="preserve"> is a good option for the study population. In such cases, the </w:t>
      </w:r>
      <w:proofErr w:type="spellStart"/>
      <w:r w:rsidRPr="00B243DE">
        <w:rPr>
          <w:rFonts w:asciiTheme="majorHAnsi" w:hAnsiTheme="majorHAnsi"/>
        </w:rPr>
        <w:t>eConsent</w:t>
      </w:r>
      <w:proofErr w:type="spellEnd"/>
      <w:r w:rsidRPr="00B243DE">
        <w:rPr>
          <w:rFonts w:asciiTheme="majorHAnsi" w:hAnsiTheme="majorHAnsi"/>
        </w:rPr>
        <w:t xml:space="preserve"> process may not be appropriate for these subjects.  In addition, if there are technical difficulties with the platform or internet connection, paper-based consent processes may be needed as a back-up. Therefore, subjects must have the option to use paper-based or electronic informed consent methods completely</w:t>
      </w:r>
      <w:r w:rsidRPr="00B243DE">
        <w:rPr>
          <w:rFonts w:asciiTheme="majorHAnsi" w:hAnsiTheme="majorHAnsi"/>
          <w:spacing w:val="-29"/>
        </w:rPr>
        <w:t xml:space="preserve"> </w:t>
      </w:r>
      <w:r w:rsidRPr="00B243DE">
        <w:rPr>
          <w:rFonts w:asciiTheme="majorHAnsi" w:hAnsiTheme="majorHAnsi"/>
        </w:rPr>
        <w:t>or</w:t>
      </w:r>
    </w:p>
    <w:p w14:paraId="09720EC5" w14:textId="77777777" w:rsidR="00A41A4E" w:rsidRDefault="00B62472">
      <w:pPr>
        <w:pStyle w:val="BodyText"/>
        <w:spacing w:before="80"/>
        <w:ind w:left="840" w:right="265"/>
        <w:rPr>
          <w:rFonts w:asciiTheme="majorHAnsi" w:hAnsiTheme="majorHAnsi"/>
        </w:rPr>
      </w:pPr>
      <w:r w:rsidRPr="00B243DE">
        <w:rPr>
          <w:rFonts w:asciiTheme="majorHAnsi" w:hAnsiTheme="majorHAnsi"/>
        </w:rPr>
        <w:t xml:space="preserve">partially throughout the informed consent process. </w:t>
      </w:r>
    </w:p>
    <w:p w14:paraId="4F0EA70C" w14:textId="77777777" w:rsidR="00A41A4E" w:rsidRDefault="00A41A4E">
      <w:pPr>
        <w:pStyle w:val="BodyText"/>
        <w:spacing w:before="80"/>
        <w:ind w:left="840" w:right="265"/>
        <w:rPr>
          <w:rFonts w:asciiTheme="majorHAnsi" w:hAnsiTheme="majorHAnsi"/>
        </w:rPr>
      </w:pPr>
    </w:p>
    <w:p w14:paraId="40A7A937" w14:textId="77AD5123" w:rsidR="009A772C" w:rsidRPr="00B243DE" w:rsidRDefault="00B62472">
      <w:pPr>
        <w:pStyle w:val="BodyText"/>
        <w:spacing w:before="80"/>
        <w:ind w:left="840" w:right="265"/>
        <w:rPr>
          <w:rFonts w:asciiTheme="majorHAnsi" w:hAnsiTheme="majorHAnsi"/>
        </w:rPr>
      </w:pPr>
      <w:r w:rsidRPr="00B243DE">
        <w:rPr>
          <w:rFonts w:asciiTheme="majorHAnsi" w:hAnsiTheme="majorHAnsi"/>
        </w:rPr>
        <w:t>It is important to document how consent was obtained</w:t>
      </w:r>
      <w:r w:rsidR="00E76169">
        <w:rPr>
          <w:rFonts w:asciiTheme="majorHAnsi" w:hAnsiTheme="majorHAnsi"/>
        </w:rPr>
        <w:t xml:space="preserve"> and the process</w:t>
      </w:r>
      <w:r w:rsidR="00A41A4E">
        <w:rPr>
          <w:rFonts w:asciiTheme="majorHAnsi" w:hAnsiTheme="majorHAnsi"/>
        </w:rPr>
        <w:t xml:space="preserve"> of obtaining consent</w:t>
      </w:r>
      <w:r w:rsidRPr="00B243DE">
        <w:rPr>
          <w:rFonts w:asciiTheme="majorHAnsi" w:hAnsiTheme="majorHAnsi"/>
        </w:rPr>
        <w:t xml:space="preserve"> in the </w:t>
      </w:r>
      <w:r w:rsidR="00A41A4E">
        <w:rPr>
          <w:rFonts w:asciiTheme="majorHAnsi" w:hAnsiTheme="majorHAnsi"/>
        </w:rPr>
        <w:t>research record</w:t>
      </w:r>
      <w:r w:rsidRPr="00B243DE">
        <w:rPr>
          <w:rFonts w:asciiTheme="majorHAnsi" w:hAnsiTheme="majorHAnsi"/>
        </w:rPr>
        <w:t xml:space="preserve"> to ensure an accurate representation of the consent process used to obtain consent with each subject.</w:t>
      </w:r>
    </w:p>
    <w:p w14:paraId="7B138210" w14:textId="3AAA722C" w:rsidR="009A772C" w:rsidRDefault="009A772C">
      <w:pPr>
        <w:pStyle w:val="BodyText"/>
        <w:rPr>
          <w:rFonts w:asciiTheme="majorHAnsi" w:hAnsiTheme="majorHAnsi"/>
        </w:rPr>
      </w:pPr>
    </w:p>
    <w:p w14:paraId="4917C976" w14:textId="77777777" w:rsidR="00875EC3" w:rsidRPr="00B243DE" w:rsidRDefault="00875EC3">
      <w:pPr>
        <w:pStyle w:val="BodyText"/>
        <w:rPr>
          <w:rFonts w:asciiTheme="majorHAnsi" w:hAnsiTheme="majorHAnsi"/>
        </w:rPr>
      </w:pPr>
    </w:p>
    <w:p w14:paraId="36718CE9" w14:textId="77777777" w:rsidR="009A772C" w:rsidRPr="00B243DE" w:rsidRDefault="00B62472">
      <w:pPr>
        <w:pStyle w:val="Heading1"/>
        <w:numPr>
          <w:ilvl w:val="0"/>
          <w:numId w:val="3"/>
        </w:numPr>
        <w:tabs>
          <w:tab w:val="left" w:pos="839"/>
          <w:tab w:val="left" w:pos="840"/>
        </w:tabs>
        <w:rPr>
          <w:rFonts w:asciiTheme="majorHAnsi" w:hAnsiTheme="majorHAnsi"/>
        </w:rPr>
      </w:pPr>
      <w:r w:rsidRPr="00B243DE">
        <w:rPr>
          <w:rFonts w:asciiTheme="majorHAnsi" w:hAnsiTheme="majorHAnsi"/>
        </w:rPr>
        <w:t xml:space="preserve">How and where may the </w:t>
      </w:r>
      <w:proofErr w:type="spellStart"/>
      <w:r w:rsidRPr="00B243DE">
        <w:rPr>
          <w:rFonts w:asciiTheme="majorHAnsi" w:hAnsiTheme="majorHAnsi"/>
        </w:rPr>
        <w:t>eConsent</w:t>
      </w:r>
      <w:proofErr w:type="spellEnd"/>
      <w:r w:rsidRPr="00B243DE">
        <w:rPr>
          <w:rFonts w:asciiTheme="majorHAnsi" w:hAnsiTheme="majorHAnsi"/>
        </w:rPr>
        <w:t xml:space="preserve"> process be</w:t>
      </w:r>
      <w:r w:rsidRPr="00B243DE">
        <w:rPr>
          <w:rFonts w:asciiTheme="majorHAnsi" w:hAnsiTheme="majorHAnsi"/>
          <w:spacing w:val="-6"/>
        </w:rPr>
        <w:t xml:space="preserve"> </w:t>
      </w:r>
      <w:r w:rsidRPr="00B243DE">
        <w:rPr>
          <w:rFonts w:asciiTheme="majorHAnsi" w:hAnsiTheme="majorHAnsi"/>
        </w:rPr>
        <w:t>conducted?</w:t>
      </w:r>
    </w:p>
    <w:p w14:paraId="3D378C1B" w14:textId="77777777" w:rsidR="009A772C" w:rsidRPr="00B243DE" w:rsidRDefault="009A772C">
      <w:pPr>
        <w:pStyle w:val="BodyText"/>
        <w:spacing w:before="10"/>
        <w:rPr>
          <w:rFonts w:asciiTheme="majorHAnsi" w:hAnsiTheme="majorHAnsi"/>
          <w:b/>
        </w:rPr>
      </w:pPr>
    </w:p>
    <w:p w14:paraId="303AB98B" w14:textId="165DF2FC" w:rsidR="00E56AC6" w:rsidRDefault="00B62472" w:rsidP="00992F81">
      <w:pPr>
        <w:pStyle w:val="BodyText"/>
        <w:tabs>
          <w:tab w:val="left" w:pos="6688"/>
        </w:tabs>
        <w:ind w:left="840" w:right="137"/>
        <w:rPr>
          <w:rFonts w:asciiTheme="majorHAnsi" w:hAnsiTheme="majorHAnsi"/>
        </w:rPr>
      </w:pPr>
      <w:r w:rsidRPr="00B243DE">
        <w:rPr>
          <w:rFonts w:asciiTheme="majorHAnsi" w:hAnsiTheme="majorHAnsi"/>
        </w:rPr>
        <w:t xml:space="preserve">The consent process may take place at the study site when both the investigator and subject/subject’s legally authorized representative are at the same location, or it may take place remotely (e.g., at the subject’s/subject’s legally authorized </w:t>
      </w:r>
      <w:r w:rsidRPr="00B243DE">
        <w:rPr>
          <w:rFonts w:asciiTheme="majorHAnsi" w:hAnsiTheme="majorHAnsi"/>
        </w:rPr>
        <w:lastRenderedPageBreak/>
        <w:t xml:space="preserve">representative home or another convenient venue). The </w:t>
      </w:r>
      <w:proofErr w:type="spellStart"/>
      <w:r w:rsidRPr="00B243DE">
        <w:rPr>
          <w:rFonts w:asciiTheme="majorHAnsi" w:hAnsiTheme="majorHAnsi"/>
        </w:rPr>
        <w:t>eConsent</w:t>
      </w:r>
      <w:proofErr w:type="spellEnd"/>
      <w:r w:rsidRPr="00B243DE">
        <w:rPr>
          <w:rFonts w:asciiTheme="majorHAnsi" w:hAnsiTheme="majorHAnsi"/>
        </w:rPr>
        <w:t xml:space="preserve"> materials may be used for both on-site and remote access. </w:t>
      </w:r>
    </w:p>
    <w:p w14:paraId="5D505405" w14:textId="77777777" w:rsidR="004075E5" w:rsidRDefault="004075E5" w:rsidP="00992F81">
      <w:pPr>
        <w:pStyle w:val="BodyText"/>
        <w:tabs>
          <w:tab w:val="left" w:pos="6688"/>
        </w:tabs>
        <w:ind w:left="840" w:right="137"/>
      </w:pPr>
    </w:p>
    <w:p w14:paraId="69686067" w14:textId="292D50E1" w:rsidR="004075E5" w:rsidRDefault="004075E5" w:rsidP="00992F81">
      <w:pPr>
        <w:pStyle w:val="BodyText"/>
        <w:tabs>
          <w:tab w:val="left" w:pos="6688"/>
        </w:tabs>
        <w:ind w:left="840" w:right="137"/>
        <w:rPr>
          <w:rFonts w:asciiTheme="majorHAnsi" w:hAnsiTheme="majorHAnsi"/>
        </w:rPr>
      </w:pPr>
      <w:r>
        <w:t xml:space="preserve">Informed consent discussions that are </w:t>
      </w:r>
      <w:r w:rsidR="00413AD0">
        <w:t>occurring remotely may only take place</w:t>
      </w:r>
      <w:r>
        <w:t xml:space="preserve"> via phone</w:t>
      </w:r>
      <w:r w:rsidR="00413AD0">
        <w:t>,</w:t>
      </w:r>
      <w:r>
        <w:t xml:space="preserve"> or using </w:t>
      </w:r>
      <w:r w:rsidR="00413AD0">
        <w:t xml:space="preserve">WebEx or </w:t>
      </w:r>
      <w:proofErr w:type="spellStart"/>
      <w:r w:rsidR="00413AD0">
        <w:t>Vidyo</w:t>
      </w:r>
      <w:proofErr w:type="spellEnd"/>
      <w:r w:rsidR="00413AD0">
        <w:t>, as these are approved by Carilion TSG</w:t>
      </w:r>
      <w:r>
        <w:t>.</w:t>
      </w:r>
      <w:r w:rsidR="0015249B">
        <w:t xml:space="preserve"> Other platforms are not permitted without a Vendor Risk Assessment performed by TSG.</w:t>
      </w:r>
    </w:p>
    <w:p w14:paraId="31569FE7" w14:textId="77777777" w:rsidR="00E56AC6" w:rsidRDefault="00E56AC6" w:rsidP="00992F81">
      <w:pPr>
        <w:pStyle w:val="BodyText"/>
        <w:tabs>
          <w:tab w:val="left" w:pos="6688"/>
        </w:tabs>
        <w:ind w:left="840" w:right="137"/>
        <w:rPr>
          <w:rFonts w:asciiTheme="majorHAnsi" w:hAnsiTheme="majorHAnsi"/>
        </w:rPr>
      </w:pPr>
    </w:p>
    <w:p w14:paraId="2F934B4B" w14:textId="71C765E3" w:rsidR="003F4743" w:rsidRDefault="00B62472" w:rsidP="00992F81">
      <w:pPr>
        <w:pStyle w:val="BodyText"/>
        <w:tabs>
          <w:tab w:val="left" w:pos="6688"/>
        </w:tabs>
        <w:ind w:left="840" w:right="137"/>
        <w:rPr>
          <w:rFonts w:asciiTheme="majorHAnsi" w:hAnsiTheme="majorHAnsi"/>
        </w:rPr>
      </w:pPr>
      <w:r w:rsidRPr="00B243DE">
        <w:rPr>
          <w:rFonts w:asciiTheme="majorHAnsi" w:hAnsiTheme="majorHAnsi"/>
        </w:rPr>
        <w:t xml:space="preserve">In some cases, the link to the </w:t>
      </w:r>
      <w:proofErr w:type="spellStart"/>
      <w:r w:rsidRPr="00B243DE">
        <w:rPr>
          <w:rFonts w:asciiTheme="majorHAnsi" w:hAnsiTheme="majorHAnsi"/>
        </w:rPr>
        <w:t>eConsent</w:t>
      </w:r>
      <w:proofErr w:type="spellEnd"/>
      <w:r w:rsidRPr="00B243DE">
        <w:rPr>
          <w:rFonts w:asciiTheme="majorHAnsi" w:hAnsiTheme="majorHAnsi"/>
        </w:rPr>
        <w:t xml:space="preserve"> can be emailed or texted to the potential subject/subject’s legally authorized representative to allow review in advance of the consent process. </w:t>
      </w:r>
      <w:r w:rsidR="00791C29" w:rsidRPr="00B243DE">
        <w:rPr>
          <w:rFonts w:asciiTheme="majorHAnsi" w:hAnsiTheme="majorHAnsi"/>
        </w:rPr>
        <w:t xml:space="preserve">The email/text </w:t>
      </w:r>
      <w:r w:rsidR="00791C29">
        <w:rPr>
          <w:rFonts w:asciiTheme="majorHAnsi" w:hAnsiTheme="majorHAnsi"/>
        </w:rPr>
        <w:t>must</w:t>
      </w:r>
      <w:r w:rsidR="00791C29" w:rsidRPr="00B243DE">
        <w:rPr>
          <w:rFonts w:asciiTheme="majorHAnsi" w:hAnsiTheme="majorHAnsi"/>
        </w:rPr>
        <w:t xml:space="preserve"> not</w:t>
      </w:r>
      <w:r w:rsidR="00791C29" w:rsidRPr="00B243DE">
        <w:rPr>
          <w:rFonts w:asciiTheme="majorHAnsi" w:hAnsiTheme="majorHAnsi"/>
          <w:spacing w:val="-18"/>
        </w:rPr>
        <w:t xml:space="preserve"> </w:t>
      </w:r>
      <w:r w:rsidR="00791C29" w:rsidRPr="00B243DE">
        <w:rPr>
          <w:rFonts w:asciiTheme="majorHAnsi" w:hAnsiTheme="majorHAnsi"/>
        </w:rPr>
        <w:t>include</w:t>
      </w:r>
      <w:r w:rsidR="00791C29" w:rsidRPr="00B243DE">
        <w:rPr>
          <w:rFonts w:asciiTheme="majorHAnsi" w:hAnsiTheme="majorHAnsi"/>
          <w:spacing w:val="-2"/>
        </w:rPr>
        <w:t xml:space="preserve"> </w:t>
      </w:r>
      <w:r w:rsidR="00791C29" w:rsidRPr="00B243DE">
        <w:rPr>
          <w:rFonts w:asciiTheme="majorHAnsi" w:hAnsiTheme="majorHAnsi"/>
        </w:rPr>
        <w:t>PHI.</w:t>
      </w:r>
      <w:r w:rsidR="00791C29">
        <w:rPr>
          <w:rFonts w:asciiTheme="majorHAnsi" w:hAnsiTheme="majorHAnsi"/>
        </w:rPr>
        <w:t xml:space="preserve">  </w:t>
      </w:r>
      <w:r w:rsidR="003F4743">
        <w:rPr>
          <w:rFonts w:asciiTheme="majorHAnsi" w:hAnsiTheme="majorHAnsi"/>
        </w:rPr>
        <w:t xml:space="preserve">The subject line and email body should not contain specific information about the study or the disease status of the potential participant. Instead the study information provided in the body of the email should remain generic (ex: research study survey). Emails must only be sent using Carilion email addresses, and if needed, the clinical department may create a generic department email for research communications to potential participants (ex: </w:t>
      </w:r>
      <w:hyperlink r:id="rId11" w:history="1">
        <w:r w:rsidR="0051655C" w:rsidRPr="00FB120C">
          <w:rPr>
            <w:rStyle w:val="Hyperlink"/>
            <w:rFonts w:asciiTheme="majorHAnsi" w:hAnsiTheme="majorHAnsi"/>
          </w:rPr>
          <w:t>surgeryresearch@carilionclinic.org</w:t>
        </w:r>
      </w:hyperlink>
      <w:r w:rsidR="003F4743">
        <w:rPr>
          <w:rFonts w:asciiTheme="majorHAnsi" w:hAnsiTheme="majorHAnsi"/>
        </w:rPr>
        <w:t>).</w:t>
      </w:r>
      <w:r w:rsidR="0051655C">
        <w:rPr>
          <w:rFonts w:asciiTheme="majorHAnsi" w:hAnsiTheme="majorHAnsi"/>
        </w:rPr>
        <w:t xml:space="preserve"> </w:t>
      </w:r>
      <w:r w:rsidR="00161E3F">
        <w:rPr>
          <w:rFonts w:asciiTheme="majorHAnsi" w:hAnsiTheme="majorHAnsi"/>
        </w:rPr>
        <w:t>The l</w:t>
      </w:r>
      <w:r w:rsidR="0051655C">
        <w:rPr>
          <w:rFonts w:asciiTheme="majorHAnsi" w:hAnsiTheme="majorHAnsi"/>
        </w:rPr>
        <w:t xml:space="preserve">ink to the consent form </w:t>
      </w:r>
      <w:r w:rsidR="002C4DEE">
        <w:rPr>
          <w:rFonts w:asciiTheme="majorHAnsi" w:hAnsiTheme="majorHAnsi"/>
        </w:rPr>
        <w:t xml:space="preserve">will be sent through </w:t>
      </w:r>
      <w:proofErr w:type="spellStart"/>
      <w:r w:rsidR="002C4DEE">
        <w:rPr>
          <w:rFonts w:asciiTheme="majorHAnsi" w:hAnsiTheme="majorHAnsi"/>
        </w:rPr>
        <w:t>REDCap</w:t>
      </w:r>
      <w:proofErr w:type="spellEnd"/>
      <w:r w:rsidR="002C4DEE">
        <w:rPr>
          <w:rFonts w:asciiTheme="majorHAnsi" w:hAnsiTheme="majorHAnsi"/>
        </w:rPr>
        <w:t>.</w:t>
      </w:r>
      <w:r w:rsidR="0051655C">
        <w:rPr>
          <w:rFonts w:asciiTheme="majorHAnsi" w:hAnsiTheme="majorHAnsi"/>
        </w:rPr>
        <w:t xml:space="preserve"> </w:t>
      </w:r>
    </w:p>
    <w:p w14:paraId="10B8C447" w14:textId="77777777" w:rsidR="003F4743" w:rsidRDefault="003F4743" w:rsidP="00992F81">
      <w:pPr>
        <w:pStyle w:val="BodyText"/>
        <w:tabs>
          <w:tab w:val="left" w:pos="6688"/>
        </w:tabs>
        <w:ind w:left="840" w:right="137"/>
        <w:rPr>
          <w:rFonts w:asciiTheme="majorHAnsi" w:hAnsiTheme="majorHAnsi"/>
        </w:rPr>
      </w:pPr>
    </w:p>
    <w:p w14:paraId="75B097F8" w14:textId="4D6828CD" w:rsidR="00992F81" w:rsidRPr="00B243DE" w:rsidRDefault="00B62472" w:rsidP="003F4743">
      <w:pPr>
        <w:pStyle w:val="BodyText"/>
        <w:tabs>
          <w:tab w:val="left" w:pos="6688"/>
        </w:tabs>
        <w:ind w:left="840" w:right="137"/>
        <w:rPr>
          <w:rFonts w:asciiTheme="majorHAnsi" w:hAnsiTheme="majorHAnsi"/>
        </w:rPr>
      </w:pPr>
      <w:r w:rsidRPr="00B243DE">
        <w:rPr>
          <w:rFonts w:asciiTheme="majorHAnsi" w:hAnsiTheme="majorHAnsi"/>
        </w:rPr>
        <w:t xml:space="preserve">The study team must obtain verbal permission to send the </w:t>
      </w:r>
      <w:proofErr w:type="spellStart"/>
      <w:r w:rsidRPr="00B243DE">
        <w:rPr>
          <w:rFonts w:asciiTheme="majorHAnsi" w:hAnsiTheme="majorHAnsi"/>
        </w:rPr>
        <w:t>eConsent</w:t>
      </w:r>
      <w:proofErr w:type="spellEnd"/>
      <w:r w:rsidRPr="00B243DE">
        <w:rPr>
          <w:rFonts w:asciiTheme="majorHAnsi" w:hAnsiTheme="majorHAnsi"/>
        </w:rPr>
        <w:t xml:space="preserve"> via </w:t>
      </w:r>
      <w:proofErr w:type="spellStart"/>
      <w:r w:rsidR="005C10BD">
        <w:rPr>
          <w:rFonts w:asciiTheme="majorHAnsi" w:hAnsiTheme="majorHAnsi"/>
        </w:rPr>
        <w:t>REDCap</w:t>
      </w:r>
      <w:proofErr w:type="spellEnd"/>
      <w:r w:rsidR="005C10BD">
        <w:rPr>
          <w:rFonts w:asciiTheme="majorHAnsi" w:hAnsiTheme="majorHAnsi"/>
        </w:rPr>
        <w:t xml:space="preserve"> </w:t>
      </w:r>
      <w:r w:rsidRPr="00B243DE">
        <w:rPr>
          <w:rFonts w:asciiTheme="majorHAnsi" w:hAnsiTheme="majorHAnsi"/>
        </w:rPr>
        <w:t>or text</w:t>
      </w:r>
      <w:r w:rsidR="003F4743">
        <w:rPr>
          <w:rFonts w:asciiTheme="majorHAnsi" w:hAnsiTheme="majorHAnsi"/>
        </w:rPr>
        <w:t xml:space="preserve"> to the potential participant</w:t>
      </w:r>
      <w:r w:rsidRPr="00B243DE">
        <w:rPr>
          <w:rFonts w:asciiTheme="majorHAnsi" w:hAnsiTheme="majorHAnsi"/>
        </w:rPr>
        <w:t xml:space="preserve">. </w:t>
      </w:r>
      <w:r w:rsidR="00992F81" w:rsidRPr="00B243DE">
        <w:rPr>
          <w:rFonts w:asciiTheme="majorHAnsi" w:hAnsiTheme="majorHAnsi"/>
        </w:rPr>
        <w:t>The permission should be documented</w:t>
      </w:r>
      <w:r w:rsidR="003F4743">
        <w:rPr>
          <w:rFonts w:asciiTheme="majorHAnsi" w:hAnsiTheme="majorHAnsi"/>
        </w:rPr>
        <w:t xml:space="preserve"> in the research record</w:t>
      </w:r>
      <w:r w:rsidR="00992F81" w:rsidRPr="00B243DE">
        <w:rPr>
          <w:rFonts w:asciiTheme="majorHAnsi" w:hAnsiTheme="majorHAnsi"/>
        </w:rPr>
        <w:t xml:space="preserve">. </w:t>
      </w:r>
      <w:r w:rsidRPr="00B243DE">
        <w:rPr>
          <w:rFonts w:asciiTheme="majorHAnsi" w:hAnsiTheme="majorHAnsi"/>
        </w:rPr>
        <w:t xml:space="preserve">Verbal permission should state: </w:t>
      </w:r>
    </w:p>
    <w:p w14:paraId="12C306DF" w14:textId="77777777" w:rsidR="00992F81" w:rsidRPr="00B243DE" w:rsidRDefault="00992F81">
      <w:pPr>
        <w:pStyle w:val="BodyText"/>
        <w:tabs>
          <w:tab w:val="left" w:pos="6688"/>
        </w:tabs>
        <w:ind w:left="840" w:right="137"/>
        <w:rPr>
          <w:rFonts w:asciiTheme="majorHAnsi" w:hAnsiTheme="majorHAnsi"/>
        </w:rPr>
      </w:pPr>
    </w:p>
    <w:p w14:paraId="3CC9C13F" w14:textId="4622DD11" w:rsidR="001C5166" w:rsidRDefault="00B62472">
      <w:pPr>
        <w:pStyle w:val="BodyText"/>
        <w:tabs>
          <w:tab w:val="left" w:pos="6688"/>
        </w:tabs>
        <w:ind w:left="840" w:right="137"/>
        <w:rPr>
          <w:rFonts w:asciiTheme="majorHAnsi" w:hAnsiTheme="majorHAnsi"/>
          <w:b/>
          <w:bCs/>
          <w:i/>
          <w:iCs/>
          <w:highlight w:val="yellow"/>
        </w:rPr>
      </w:pPr>
      <w:r w:rsidRPr="00B243DE">
        <w:rPr>
          <w:rFonts w:asciiTheme="majorHAnsi" w:hAnsiTheme="majorHAnsi"/>
          <w:b/>
          <w:bCs/>
          <w:i/>
          <w:iCs/>
        </w:rPr>
        <w:t>“</w:t>
      </w:r>
      <w:r w:rsidR="002975F6" w:rsidRPr="00B243DE">
        <w:rPr>
          <w:rFonts w:asciiTheme="majorHAnsi" w:hAnsiTheme="majorHAnsi"/>
          <w:b/>
          <w:bCs/>
          <w:i/>
          <w:iCs/>
        </w:rPr>
        <w:t xml:space="preserve">Carilion Clinic </w:t>
      </w:r>
      <w:r w:rsidRPr="00B243DE">
        <w:rPr>
          <w:rFonts w:asciiTheme="majorHAnsi" w:hAnsiTheme="majorHAnsi"/>
          <w:b/>
          <w:bCs/>
          <w:i/>
          <w:iCs/>
        </w:rPr>
        <w:t>can</w:t>
      </w:r>
      <w:r w:rsidR="003F4743">
        <w:rPr>
          <w:rFonts w:asciiTheme="majorHAnsi" w:hAnsiTheme="majorHAnsi"/>
          <w:b/>
          <w:bCs/>
          <w:i/>
          <w:iCs/>
        </w:rPr>
        <w:t>not</w:t>
      </w:r>
      <w:r w:rsidRPr="00B243DE">
        <w:rPr>
          <w:rFonts w:asciiTheme="majorHAnsi" w:hAnsiTheme="majorHAnsi"/>
          <w:b/>
          <w:bCs/>
          <w:i/>
          <w:iCs/>
        </w:rPr>
        <w:t xml:space="preserve"> control the security of email or text messages once we send them, </w:t>
      </w:r>
      <w:r w:rsidR="003F4743">
        <w:rPr>
          <w:rFonts w:asciiTheme="majorHAnsi" w:hAnsiTheme="majorHAnsi"/>
          <w:b/>
          <w:bCs/>
          <w:i/>
          <w:iCs/>
        </w:rPr>
        <w:t xml:space="preserve">therefore </w:t>
      </w:r>
      <w:r w:rsidRPr="00B243DE">
        <w:rPr>
          <w:rFonts w:asciiTheme="majorHAnsi" w:hAnsiTheme="majorHAnsi"/>
          <w:b/>
          <w:bCs/>
          <w:i/>
          <w:iCs/>
        </w:rPr>
        <w:t>we need your permission to text or email you</w:t>
      </w:r>
      <w:r w:rsidR="003F4743">
        <w:rPr>
          <w:rFonts w:asciiTheme="majorHAnsi" w:hAnsiTheme="majorHAnsi"/>
          <w:b/>
          <w:bCs/>
          <w:i/>
          <w:iCs/>
        </w:rPr>
        <w:t xml:space="preserve"> the link to the </w:t>
      </w:r>
      <w:proofErr w:type="spellStart"/>
      <w:r w:rsidR="003F4743">
        <w:rPr>
          <w:rFonts w:asciiTheme="majorHAnsi" w:hAnsiTheme="majorHAnsi"/>
          <w:b/>
          <w:bCs/>
          <w:i/>
          <w:iCs/>
        </w:rPr>
        <w:t>eConsent</w:t>
      </w:r>
      <w:proofErr w:type="spellEnd"/>
      <w:r w:rsidR="003F4743">
        <w:rPr>
          <w:rFonts w:asciiTheme="majorHAnsi" w:hAnsiTheme="majorHAnsi"/>
          <w:b/>
          <w:bCs/>
          <w:i/>
          <w:iCs/>
        </w:rPr>
        <w:t xml:space="preserve"> form for the study we discussed</w:t>
      </w:r>
      <w:r w:rsidRPr="00B243DE">
        <w:rPr>
          <w:rFonts w:asciiTheme="majorHAnsi" w:hAnsiTheme="majorHAnsi"/>
          <w:b/>
          <w:bCs/>
          <w:i/>
          <w:iCs/>
        </w:rPr>
        <w:t xml:space="preserve">. </w:t>
      </w:r>
      <w:r w:rsidR="003F4743" w:rsidRPr="003F4743">
        <w:rPr>
          <w:rFonts w:asciiTheme="majorHAnsi" w:hAnsiTheme="majorHAnsi"/>
          <w:b/>
          <w:bCs/>
          <w:i/>
          <w:iCs/>
        </w:rPr>
        <w:t>Please be aware that while the email title will not include your [disease status], the body of the email will contain the link to the study. Someone else accessing your email</w:t>
      </w:r>
      <w:r w:rsidR="003F4743">
        <w:rPr>
          <w:rFonts w:asciiTheme="majorHAnsi" w:hAnsiTheme="majorHAnsi"/>
          <w:b/>
          <w:bCs/>
          <w:i/>
          <w:iCs/>
        </w:rPr>
        <w:t>/text messages</w:t>
      </w:r>
      <w:r w:rsidR="003F4743" w:rsidRPr="003F4743">
        <w:rPr>
          <w:rFonts w:asciiTheme="majorHAnsi" w:hAnsiTheme="majorHAnsi"/>
          <w:b/>
          <w:bCs/>
          <w:i/>
          <w:iCs/>
        </w:rPr>
        <w:t xml:space="preserve"> could click on the link and read the consent, and therefore learn about your [disease status], which you may consider to be</w:t>
      </w:r>
      <w:r w:rsidR="003F4743">
        <w:rPr>
          <w:rFonts w:asciiTheme="majorHAnsi" w:hAnsiTheme="majorHAnsi"/>
          <w:b/>
          <w:bCs/>
          <w:i/>
          <w:iCs/>
        </w:rPr>
        <w:t xml:space="preserve"> of a</w:t>
      </w:r>
      <w:r w:rsidR="003F4743" w:rsidRPr="003F4743">
        <w:rPr>
          <w:rFonts w:asciiTheme="majorHAnsi" w:hAnsiTheme="majorHAnsi"/>
          <w:b/>
          <w:bCs/>
          <w:i/>
          <w:iCs/>
        </w:rPr>
        <w:t xml:space="preserve"> private or sensitive nature. </w:t>
      </w:r>
      <w:r w:rsidRPr="00B243DE">
        <w:rPr>
          <w:rFonts w:asciiTheme="majorHAnsi" w:hAnsiTheme="majorHAnsi"/>
          <w:b/>
          <w:bCs/>
          <w:i/>
          <w:iCs/>
        </w:rPr>
        <w:t xml:space="preserve">Do you </w:t>
      </w:r>
      <w:r w:rsidR="003F4743">
        <w:rPr>
          <w:rFonts w:asciiTheme="majorHAnsi" w:hAnsiTheme="majorHAnsi"/>
          <w:b/>
          <w:bCs/>
          <w:i/>
          <w:iCs/>
        </w:rPr>
        <w:t xml:space="preserve">still wish </w:t>
      </w:r>
      <w:r w:rsidRPr="00B243DE">
        <w:rPr>
          <w:rFonts w:asciiTheme="majorHAnsi" w:hAnsiTheme="majorHAnsi"/>
          <w:b/>
          <w:bCs/>
          <w:i/>
          <w:iCs/>
        </w:rPr>
        <w:t xml:space="preserve">to receive the link to the </w:t>
      </w:r>
      <w:proofErr w:type="spellStart"/>
      <w:r w:rsidRPr="00B243DE">
        <w:rPr>
          <w:rFonts w:asciiTheme="majorHAnsi" w:hAnsiTheme="majorHAnsi"/>
          <w:b/>
          <w:bCs/>
          <w:i/>
          <w:iCs/>
        </w:rPr>
        <w:t>eConsent</w:t>
      </w:r>
      <w:proofErr w:type="spellEnd"/>
      <w:r w:rsidRPr="00B243DE">
        <w:rPr>
          <w:rFonts w:asciiTheme="majorHAnsi" w:hAnsiTheme="majorHAnsi"/>
          <w:b/>
          <w:bCs/>
          <w:i/>
          <w:iCs/>
        </w:rPr>
        <w:t xml:space="preserve"> via </w:t>
      </w:r>
      <w:r w:rsidR="00E76169">
        <w:rPr>
          <w:rFonts w:asciiTheme="majorHAnsi" w:hAnsiTheme="majorHAnsi"/>
          <w:b/>
          <w:bCs/>
          <w:i/>
          <w:iCs/>
        </w:rPr>
        <w:t>email/</w:t>
      </w:r>
      <w:r w:rsidRPr="00B243DE">
        <w:rPr>
          <w:rFonts w:asciiTheme="majorHAnsi" w:hAnsiTheme="majorHAnsi"/>
          <w:b/>
          <w:bCs/>
          <w:i/>
          <w:iCs/>
        </w:rPr>
        <w:t xml:space="preserve">text?” </w:t>
      </w:r>
      <w:r w:rsidR="001C5166">
        <w:rPr>
          <w:rFonts w:asciiTheme="majorHAnsi" w:hAnsiTheme="majorHAnsi"/>
          <w:b/>
          <w:bCs/>
          <w:i/>
          <w:iCs/>
        </w:rPr>
        <w:t xml:space="preserve"> </w:t>
      </w:r>
    </w:p>
    <w:p w14:paraId="43064A58" w14:textId="23501B9B" w:rsidR="002975F6" w:rsidRPr="00B243DE" w:rsidRDefault="001C5166" w:rsidP="00964778">
      <w:pPr>
        <w:pStyle w:val="BodyText"/>
        <w:tabs>
          <w:tab w:val="left" w:pos="6688"/>
        </w:tabs>
        <w:ind w:right="137"/>
        <w:rPr>
          <w:rFonts w:asciiTheme="majorHAnsi" w:hAnsiTheme="majorHAnsi"/>
        </w:rPr>
      </w:pPr>
      <w:r>
        <w:rPr>
          <w:rFonts w:asciiTheme="majorHAnsi" w:hAnsiTheme="majorHAnsi"/>
        </w:rPr>
        <w:tab/>
      </w:r>
      <w:r>
        <w:rPr>
          <w:rFonts w:asciiTheme="majorHAnsi" w:hAnsiTheme="majorHAnsi"/>
        </w:rPr>
        <w:tab/>
      </w:r>
    </w:p>
    <w:p w14:paraId="635EE07E" w14:textId="77777777" w:rsidR="009A772C" w:rsidRPr="00B243DE" w:rsidRDefault="00B62472">
      <w:pPr>
        <w:pStyle w:val="BodyText"/>
        <w:tabs>
          <w:tab w:val="left" w:pos="6688"/>
        </w:tabs>
        <w:ind w:left="840" w:right="137"/>
        <w:rPr>
          <w:rFonts w:asciiTheme="majorHAnsi" w:hAnsiTheme="majorHAnsi"/>
        </w:rPr>
      </w:pPr>
      <w:r w:rsidRPr="00B243DE">
        <w:rPr>
          <w:rFonts w:asciiTheme="majorHAnsi" w:hAnsiTheme="majorHAnsi"/>
        </w:rPr>
        <w:t xml:space="preserve">Regardless of where the </w:t>
      </w:r>
      <w:proofErr w:type="spellStart"/>
      <w:r w:rsidRPr="00B243DE">
        <w:rPr>
          <w:rFonts w:asciiTheme="majorHAnsi" w:hAnsiTheme="majorHAnsi"/>
        </w:rPr>
        <w:t>eConsent</w:t>
      </w:r>
      <w:proofErr w:type="spellEnd"/>
      <w:r w:rsidRPr="00B243DE">
        <w:rPr>
          <w:rFonts w:asciiTheme="majorHAnsi" w:hAnsiTheme="majorHAnsi"/>
        </w:rPr>
        <w:t xml:space="preserve"> process is conducted, the process must still be approved by the IRB and include adequate time to review the consent materials, the opportunity for the subject/subject’s legally authorized representative to have the research explained, and for questions to be asked and</w:t>
      </w:r>
      <w:r w:rsidRPr="00B243DE">
        <w:rPr>
          <w:rFonts w:asciiTheme="majorHAnsi" w:hAnsiTheme="majorHAnsi"/>
          <w:spacing w:val="-11"/>
        </w:rPr>
        <w:t xml:space="preserve"> </w:t>
      </w:r>
      <w:r w:rsidRPr="00B243DE">
        <w:rPr>
          <w:rFonts w:asciiTheme="majorHAnsi" w:hAnsiTheme="majorHAnsi"/>
        </w:rPr>
        <w:t>answered.</w:t>
      </w:r>
    </w:p>
    <w:p w14:paraId="49D72966" w14:textId="77777777" w:rsidR="009A772C" w:rsidRPr="00B243DE" w:rsidRDefault="009A772C">
      <w:pPr>
        <w:pStyle w:val="BodyText"/>
        <w:rPr>
          <w:rFonts w:asciiTheme="majorHAnsi" w:hAnsiTheme="majorHAnsi"/>
        </w:rPr>
      </w:pPr>
    </w:p>
    <w:p w14:paraId="5E5C0FE9" w14:textId="77777777" w:rsidR="009A772C" w:rsidRPr="00B243DE" w:rsidRDefault="00B62472">
      <w:pPr>
        <w:pStyle w:val="Heading1"/>
        <w:numPr>
          <w:ilvl w:val="0"/>
          <w:numId w:val="3"/>
        </w:numPr>
        <w:tabs>
          <w:tab w:val="left" w:pos="839"/>
          <w:tab w:val="left" w:pos="840"/>
        </w:tabs>
        <w:ind w:right="124"/>
        <w:rPr>
          <w:rFonts w:asciiTheme="majorHAnsi" w:hAnsiTheme="majorHAnsi"/>
        </w:rPr>
      </w:pPr>
      <w:r w:rsidRPr="00B243DE">
        <w:rPr>
          <w:rFonts w:asciiTheme="majorHAnsi" w:hAnsiTheme="majorHAnsi"/>
        </w:rPr>
        <w:t>How do you authenticate that the individuals signing (subject/subject’s legally authorized representative) is that person?</w:t>
      </w:r>
    </w:p>
    <w:p w14:paraId="0CDB4007" w14:textId="77777777" w:rsidR="009A772C" w:rsidRPr="00D47B87" w:rsidRDefault="009A772C">
      <w:pPr>
        <w:pStyle w:val="BodyText"/>
        <w:spacing w:before="1"/>
        <w:rPr>
          <w:rFonts w:asciiTheme="majorHAnsi" w:hAnsiTheme="majorHAnsi"/>
          <w:b/>
        </w:rPr>
      </w:pPr>
    </w:p>
    <w:p w14:paraId="4B17DE24" w14:textId="0C816306" w:rsidR="00447FFC" w:rsidRPr="0016027F" w:rsidRDefault="00D47B87" w:rsidP="0016027F">
      <w:pPr>
        <w:pStyle w:val="BodyText"/>
        <w:ind w:left="840" w:right="212"/>
        <w:rPr>
          <w:rFonts w:asciiTheme="majorHAnsi" w:hAnsiTheme="majorHAnsi" w:cs="Helvetica"/>
          <w:color w:val="494949"/>
          <w:shd w:val="clear" w:color="auto" w:fill="FFFFFF"/>
        </w:rPr>
      </w:pPr>
      <w:r w:rsidRPr="00331B6D">
        <w:rPr>
          <w:rFonts w:asciiTheme="majorHAnsi" w:hAnsiTheme="majorHAnsi" w:cs="Helvetica"/>
          <w:shd w:val="clear" w:color="auto" w:fill="FFFFFF"/>
        </w:rPr>
        <w:t xml:space="preserve">A study’s data validity or reliability could be </w:t>
      </w:r>
      <w:r w:rsidR="00AC757A">
        <w:rPr>
          <w:rFonts w:asciiTheme="majorHAnsi" w:hAnsiTheme="majorHAnsi" w:cs="Helvetica"/>
          <w:shd w:val="clear" w:color="auto" w:fill="FFFFFF"/>
        </w:rPr>
        <w:t xml:space="preserve">questioned </w:t>
      </w:r>
      <w:r w:rsidRPr="00331B6D">
        <w:rPr>
          <w:rFonts w:asciiTheme="majorHAnsi" w:hAnsiTheme="majorHAnsi" w:cs="Helvetica"/>
          <w:shd w:val="clear" w:color="auto" w:fill="FFFFFF"/>
        </w:rPr>
        <w:t>without verifying subjects’ identities.</w:t>
      </w:r>
      <w:r w:rsidR="00331B6D">
        <w:rPr>
          <w:rFonts w:asciiTheme="majorHAnsi" w:hAnsiTheme="majorHAnsi" w:cs="Helvetica"/>
          <w:shd w:val="clear" w:color="auto" w:fill="FFFFFF"/>
        </w:rPr>
        <w:t xml:space="preserve">  </w:t>
      </w:r>
      <w:r w:rsidR="00B62472" w:rsidRPr="00331B6D">
        <w:rPr>
          <w:rFonts w:asciiTheme="majorHAnsi" w:hAnsiTheme="majorHAnsi"/>
        </w:rPr>
        <w:t xml:space="preserve">If any or all of the consent process takes place remotely and is not personally witnessed by </w:t>
      </w:r>
      <w:r w:rsidR="00331B6D">
        <w:rPr>
          <w:rFonts w:asciiTheme="majorHAnsi" w:hAnsiTheme="majorHAnsi"/>
        </w:rPr>
        <w:t>a member of the research team</w:t>
      </w:r>
      <w:r w:rsidR="00B62472" w:rsidRPr="00331B6D">
        <w:rPr>
          <w:rFonts w:asciiTheme="majorHAnsi" w:hAnsiTheme="majorHAnsi"/>
        </w:rPr>
        <w:t xml:space="preserve">, the process must include </w:t>
      </w:r>
      <w:r w:rsidR="00B62472" w:rsidRPr="00331B6D">
        <w:rPr>
          <w:rFonts w:asciiTheme="majorHAnsi" w:hAnsiTheme="majorHAnsi"/>
        </w:rPr>
        <w:lastRenderedPageBreak/>
        <w:t xml:space="preserve">a method for identity verification to ensure that the person electronically signing the informed consent is the subject who will be participating in the research study </w:t>
      </w:r>
      <w:r w:rsidR="002F540D" w:rsidRPr="00331B6D">
        <w:rPr>
          <w:rFonts w:asciiTheme="majorHAnsi" w:hAnsiTheme="majorHAnsi"/>
        </w:rPr>
        <w:t>(</w:t>
      </w:r>
      <w:r w:rsidR="00B62472" w:rsidRPr="00331B6D">
        <w:rPr>
          <w:rFonts w:asciiTheme="majorHAnsi" w:hAnsiTheme="majorHAnsi"/>
        </w:rPr>
        <w:t>or the subject’s legally authorized representative</w:t>
      </w:r>
      <w:r w:rsidR="002F540D" w:rsidRPr="00331B6D">
        <w:rPr>
          <w:rFonts w:asciiTheme="majorHAnsi" w:hAnsiTheme="majorHAnsi"/>
        </w:rPr>
        <w:t>)</w:t>
      </w:r>
      <w:r w:rsidR="00B62472" w:rsidRPr="00331B6D">
        <w:rPr>
          <w:rFonts w:asciiTheme="majorHAnsi" w:hAnsiTheme="majorHAnsi"/>
        </w:rPr>
        <w:t>.</w:t>
      </w:r>
      <w:r w:rsidR="00E35026" w:rsidRPr="00331B6D">
        <w:t xml:space="preserve"> </w:t>
      </w:r>
      <w:r w:rsidR="00E35026" w:rsidRPr="00B951BD">
        <w:t xml:space="preserve">The </w:t>
      </w:r>
      <w:r w:rsidR="00E35026">
        <w:t xml:space="preserve">IRB application or </w:t>
      </w:r>
      <w:r w:rsidR="00E35026" w:rsidRPr="00B951BD">
        <w:t xml:space="preserve">protocol </w:t>
      </w:r>
      <w:r w:rsidR="00517A89">
        <w:t>must</w:t>
      </w:r>
      <w:r w:rsidR="00E35026" w:rsidRPr="00B951BD">
        <w:t xml:space="preserve"> include a plan for </w:t>
      </w:r>
      <w:r w:rsidR="00E35026">
        <w:t xml:space="preserve">verification of the identity of the participant if the consent process is occurring in a remote fashion, such as over </w:t>
      </w:r>
      <w:r w:rsidR="00E35026" w:rsidRPr="00447FFC">
        <w:t xml:space="preserve">the phone, WebEx or </w:t>
      </w:r>
      <w:proofErr w:type="spellStart"/>
      <w:r w:rsidR="00E35026" w:rsidRPr="00447FFC">
        <w:t>Vidyo</w:t>
      </w:r>
      <w:proofErr w:type="spellEnd"/>
      <w:r w:rsidR="00E35026" w:rsidRPr="00447FFC">
        <w:t>.</w:t>
      </w:r>
      <w:r w:rsidR="00006A11" w:rsidRPr="00447FFC">
        <w:t xml:space="preserve"> </w:t>
      </w:r>
    </w:p>
    <w:p w14:paraId="32C8D0C5" w14:textId="77777777" w:rsidR="009A772C" w:rsidRPr="00B243DE" w:rsidRDefault="009A772C">
      <w:pPr>
        <w:pStyle w:val="BodyText"/>
        <w:spacing w:before="1"/>
        <w:rPr>
          <w:rFonts w:asciiTheme="majorHAnsi" w:hAnsiTheme="majorHAnsi"/>
        </w:rPr>
      </w:pPr>
    </w:p>
    <w:p w14:paraId="75AF22EA" w14:textId="3A9E2936" w:rsidR="00331B6D" w:rsidRPr="0026759B" w:rsidRDefault="00934034" w:rsidP="0026759B">
      <w:pPr>
        <w:pStyle w:val="BodyText"/>
        <w:ind w:left="840" w:right="212"/>
      </w:pPr>
      <w:r>
        <w:rPr>
          <w:rFonts w:asciiTheme="majorHAnsi" w:hAnsiTheme="majorHAnsi"/>
        </w:rPr>
        <w:t>R</w:t>
      </w:r>
      <w:r w:rsidR="00B62472" w:rsidRPr="00B243DE">
        <w:rPr>
          <w:rFonts w:asciiTheme="majorHAnsi" w:hAnsiTheme="majorHAnsi"/>
        </w:rPr>
        <w:t xml:space="preserve">eal-time identity verification prior to </w:t>
      </w:r>
      <w:r w:rsidR="00E933C4">
        <w:rPr>
          <w:rFonts w:asciiTheme="majorHAnsi" w:hAnsiTheme="majorHAnsi"/>
        </w:rPr>
        <w:t xml:space="preserve">the </w:t>
      </w:r>
      <w:r w:rsidR="00E42C55">
        <w:rPr>
          <w:rFonts w:asciiTheme="majorHAnsi" w:hAnsiTheme="majorHAnsi"/>
        </w:rPr>
        <w:t>remote c</w:t>
      </w:r>
      <w:r w:rsidR="00B62472" w:rsidRPr="00B243DE">
        <w:rPr>
          <w:rFonts w:asciiTheme="majorHAnsi" w:hAnsiTheme="majorHAnsi"/>
        </w:rPr>
        <w:t>onsent</w:t>
      </w:r>
      <w:r w:rsidR="00E42C55">
        <w:rPr>
          <w:rFonts w:asciiTheme="majorHAnsi" w:hAnsiTheme="majorHAnsi"/>
        </w:rPr>
        <w:t xml:space="preserve"> discussion and </w:t>
      </w:r>
      <w:proofErr w:type="spellStart"/>
      <w:r w:rsidR="00E42C55">
        <w:rPr>
          <w:rFonts w:asciiTheme="majorHAnsi" w:hAnsiTheme="majorHAnsi"/>
        </w:rPr>
        <w:t>eConsent</w:t>
      </w:r>
      <w:proofErr w:type="spellEnd"/>
      <w:r w:rsidR="00E42C55">
        <w:rPr>
          <w:rFonts w:asciiTheme="majorHAnsi" w:hAnsiTheme="majorHAnsi"/>
        </w:rPr>
        <w:t xml:space="preserve"> signature</w:t>
      </w:r>
      <w:r w:rsidR="00B62472" w:rsidRPr="00934034">
        <w:rPr>
          <w:rFonts w:asciiTheme="majorHAnsi" w:hAnsiTheme="majorHAnsi"/>
        </w:rPr>
        <w:t xml:space="preserve"> </w:t>
      </w:r>
      <w:r w:rsidR="00D6678C">
        <w:rPr>
          <w:rFonts w:asciiTheme="majorHAnsi" w:hAnsiTheme="majorHAnsi"/>
        </w:rPr>
        <w:t>can be conducted in ways de</w:t>
      </w:r>
      <w:r w:rsidR="001F4834">
        <w:rPr>
          <w:rFonts w:asciiTheme="majorHAnsi" w:hAnsiTheme="majorHAnsi"/>
        </w:rPr>
        <w:t>s</w:t>
      </w:r>
      <w:r w:rsidR="00D6678C">
        <w:rPr>
          <w:rFonts w:asciiTheme="majorHAnsi" w:hAnsiTheme="majorHAnsi"/>
        </w:rPr>
        <w:t xml:space="preserve">cribed below. </w:t>
      </w:r>
      <w:r w:rsidR="00B62472" w:rsidRPr="00934034">
        <w:rPr>
          <w:rFonts w:asciiTheme="majorHAnsi" w:hAnsiTheme="majorHAnsi"/>
        </w:rPr>
        <w:t>Th</w:t>
      </w:r>
      <w:r w:rsidR="001F4834">
        <w:rPr>
          <w:rFonts w:asciiTheme="majorHAnsi" w:hAnsiTheme="majorHAnsi"/>
        </w:rPr>
        <w:t xml:space="preserve">e creation of a passcode </w:t>
      </w:r>
      <w:r w:rsidR="00B62472" w:rsidRPr="00934034">
        <w:rPr>
          <w:rFonts w:asciiTheme="majorHAnsi" w:hAnsiTheme="majorHAnsi"/>
        </w:rPr>
        <w:t xml:space="preserve">can occur during an in-person </w:t>
      </w:r>
      <w:proofErr w:type="gramStart"/>
      <w:r w:rsidR="00B62472" w:rsidRPr="00934034">
        <w:rPr>
          <w:rFonts w:asciiTheme="majorHAnsi" w:hAnsiTheme="majorHAnsi"/>
        </w:rPr>
        <w:t>meeting, but</w:t>
      </w:r>
      <w:proofErr w:type="gramEnd"/>
      <w:r w:rsidR="00B62472" w:rsidRPr="00934034">
        <w:rPr>
          <w:rFonts w:asciiTheme="majorHAnsi" w:hAnsiTheme="majorHAnsi"/>
        </w:rPr>
        <w:t xml:space="preserve"> </w:t>
      </w:r>
      <w:r w:rsidR="002D2063" w:rsidRPr="00934034">
        <w:rPr>
          <w:rFonts w:asciiTheme="majorHAnsi" w:hAnsiTheme="majorHAnsi"/>
        </w:rPr>
        <w:t>may</w:t>
      </w:r>
      <w:r w:rsidR="00B62472" w:rsidRPr="00934034">
        <w:rPr>
          <w:rFonts w:asciiTheme="majorHAnsi" w:hAnsiTheme="majorHAnsi"/>
        </w:rPr>
        <w:t xml:space="preserve"> occur through a telephone or </w:t>
      </w:r>
      <w:r w:rsidR="002975F6" w:rsidRPr="00934034">
        <w:rPr>
          <w:rFonts w:asciiTheme="majorHAnsi" w:hAnsiTheme="majorHAnsi"/>
        </w:rPr>
        <w:t>WebEx</w:t>
      </w:r>
      <w:r w:rsidR="00B62472" w:rsidRPr="00934034">
        <w:rPr>
          <w:rFonts w:asciiTheme="majorHAnsi" w:hAnsiTheme="majorHAnsi"/>
        </w:rPr>
        <w:t xml:space="preserve"> call</w:t>
      </w:r>
      <w:r w:rsidR="00D66EE9">
        <w:rPr>
          <w:rFonts w:asciiTheme="majorHAnsi" w:hAnsiTheme="majorHAnsi"/>
        </w:rPr>
        <w:t xml:space="preserve"> using </w:t>
      </w:r>
      <w:r w:rsidR="00B62472" w:rsidRPr="00934034">
        <w:rPr>
          <w:rFonts w:asciiTheme="majorHAnsi" w:hAnsiTheme="majorHAnsi"/>
        </w:rPr>
        <w:t>information already known by both parties.</w:t>
      </w:r>
      <w:r>
        <w:rPr>
          <w:rFonts w:asciiTheme="majorHAnsi" w:hAnsiTheme="majorHAnsi"/>
        </w:rPr>
        <w:t xml:space="preserve"> </w:t>
      </w:r>
      <w:r>
        <w:t xml:space="preserve"> </w:t>
      </w:r>
      <w:r w:rsidRPr="00447FFC">
        <w:rPr>
          <w:rFonts w:asciiTheme="majorHAnsi" w:hAnsiTheme="majorHAnsi" w:cs="Helvetica"/>
          <w:shd w:val="clear" w:color="auto" w:fill="FFFFFF"/>
        </w:rPr>
        <w:t>Researchers must make note in the research record of the additional steps they took to remotely verify the identity of the person having the consent discussion and signing study documentation</w:t>
      </w:r>
      <w:r w:rsidR="007E1F97">
        <w:rPr>
          <w:rFonts w:asciiTheme="majorHAnsi" w:hAnsiTheme="majorHAnsi" w:cs="Helvetica"/>
          <w:shd w:val="clear" w:color="auto" w:fill="FFFFFF"/>
        </w:rPr>
        <w:t>.</w:t>
      </w:r>
    </w:p>
    <w:p w14:paraId="4500A993" w14:textId="77777777" w:rsidR="00331B6D" w:rsidRPr="00B243DE" w:rsidRDefault="00331B6D">
      <w:pPr>
        <w:pStyle w:val="BodyText"/>
        <w:ind w:left="840" w:right="93"/>
        <w:rPr>
          <w:rFonts w:asciiTheme="majorHAnsi" w:hAnsiTheme="majorHAnsi"/>
        </w:rPr>
      </w:pPr>
    </w:p>
    <w:p w14:paraId="7CF9C4F6" w14:textId="16866B66" w:rsidR="009A772C" w:rsidRPr="0026759B" w:rsidRDefault="00E60C81" w:rsidP="00964778">
      <w:pPr>
        <w:pStyle w:val="BodyText"/>
        <w:ind w:left="840" w:right="249"/>
        <w:rPr>
          <w:rFonts w:asciiTheme="majorHAnsi" w:hAnsiTheme="majorHAnsi"/>
        </w:rPr>
      </w:pPr>
      <w:r>
        <w:rPr>
          <w:rFonts w:asciiTheme="majorHAnsi" w:hAnsiTheme="majorHAnsi"/>
        </w:rPr>
        <w:t>T</w:t>
      </w:r>
      <w:r w:rsidR="00EE7FEA" w:rsidRPr="0026759B">
        <w:rPr>
          <w:rFonts w:asciiTheme="majorHAnsi" w:hAnsiTheme="majorHAnsi"/>
        </w:rPr>
        <w:t>he potential subject</w:t>
      </w:r>
      <w:r w:rsidR="00B62472" w:rsidRPr="0026759B">
        <w:rPr>
          <w:rFonts w:asciiTheme="majorHAnsi" w:hAnsiTheme="majorHAnsi"/>
        </w:rPr>
        <w:t xml:space="preserve"> will</w:t>
      </w:r>
      <w:r w:rsidR="00D96591">
        <w:rPr>
          <w:rFonts w:asciiTheme="majorHAnsi" w:hAnsiTheme="majorHAnsi"/>
        </w:rPr>
        <w:t xml:space="preserve"> then</w:t>
      </w:r>
      <w:r w:rsidR="00B62472" w:rsidRPr="0026759B">
        <w:rPr>
          <w:rFonts w:asciiTheme="majorHAnsi" w:hAnsiTheme="majorHAnsi"/>
        </w:rPr>
        <w:t xml:space="preserve"> be prompted to reply with the appropriate </w:t>
      </w:r>
      <w:r>
        <w:rPr>
          <w:rFonts w:asciiTheme="majorHAnsi" w:hAnsiTheme="majorHAnsi"/>
        </w:rPr>
        <w:t>passcode in order to access the consent form, and then</w:t>
      </w:r>
      <w:r w:rsidR="000545A6">
        <w:rPr>
          <w:rFonts w:asciiTheme="majorHAnsi" w:hAnsiTheme="majorHAnsi"/>
        </w:rPr>
        <w:t xml:space="preserve"> provide the passcode</w:t>
      </w:r>
      <w:r>
        <w:rPr>
          <w:rFonts w:asciiTheme="majorHAnsi" w:hAnsiTheme="majorHAnsi"/>
        </w:rPr>
        <w:t xml:space="preserve"> again with their signature. </w:t>
      </w:r>
    </w:p>
    <w:p w14:paraId="1505FFD0" w14:textId="77777777" w:rsidR="009A772C" w:rsidRPr="00B243DE" w:rsidRDefault="009A772C">
      <w:pPr>
        <w:pStyle w:val="BodyText"/>
        <w:rPr>
          <w:rFonts w:asciiTheme="majorHAnsi" w:hAnsiTheme="majorHAnsi"/>
        </w:rPr>
      </w:pPr>
    </w:p>
    <w:p w14:paraId="3154DA29" w14:textId="6275E75C" w:rsidR="009A772C" w:rsidRPr="00B243DE" w:rsidRDefault="00B62472" w:rsidP="00B40AD5">
      <w:pPr>
        <w:pStyle w:val="BodyText"/>
        <w:ind w:left="840" w:right="232"/>
        <w:rPr>
          <w:rFonts w:asciiTheme="majorHAnsi" w:hAnsiTheme="majorHAnsi"/>
        </w:rPr>
      </w:pPr>
      <w:r w:rsidRPr="00B243DE">
        <w:rPr>
          <w:rFonts w:asciiTheme="majorHAnsi" w:hAnsiTheme="majorHAnsi"/>
          <w:b/>
        </w:rPr>
        <w:t xml:space="preserve">Verification with an Established Passcode: </w:t>
      </w:r>
      <w:r w:rsidRPr="00B243DE">
        <w:rPr>
          <w:rFonts w:asciiTheme="majorHAnsi" w:hAnsiTheme="majorHAnsi"/>
        </w:rPr>
        <w:t xml:space="preserve">In this approach, an agreed passcode is communicated between the subject/subject’s legally authorized representative and the study team. This passcode is saved as part of the subject’s record for verification use later. The subject/subject’s legally authorized representative </w:t>
      </w:r>
      <w:r w:rsidR="00A33CD8">
        <w:rPr>
          <w:rFonts w:asciiTheme="majorHAnsi" w:hAnsiTheme="majorHAnsi"/>
        </w:rPr>
        <w:t xml:space="preserve">must enter the passcode </w:t>
      </w:r>
      <w:r w:rsidRPr="00B243DE">
        <w:rPr>
          <w:rFonts w:asciiTheme="majorHAnsi" w:hAnsiTheme="majorHAnsi"/>
        </w:rPr>
        <w:t>at the time of accessing the survey/</w:t>
      </w:r>
      <w:proofErr w:type="spellStart"/>
      <w:r w:rsidRPr="00B243DE">
        <w:rPr>
          <w:rFonts w:asciiTheme="majorHAnsi" w:hAnsiTheme="majorHAnsi"/>
        </w:rPr>
        <w:t>eConsent</w:t>
      </w:r>
      <w:proofErr w:type="spellEnd"/>
      <w:r w:rsidRPr="00B243DE">
        <w:rPr>
          <w:rFonts w:asciiTheme="majorHAnsi" w:hAnsiTheme="majorHAnsi"/>
        </w:rPr>
        <w:t xml:space="preserve"> </w:t>
      </w:r>
      <w:r w:rsidR="00A33CD8">
        <w:rPr>
          <w:rFonts w:asciiTheme="majorHAnsi" w:hAnsiTheme="majorHAnsi"/>
        </w:rPr>
        <w:t xml:space="preserve">and </w:t>
      </w:r>
      <w:r w:rsidRPr="00B243DE">
        <w:rPr>
          <w:rFonts w:asciiTheme="majorHAnsi" w:hAnsiTheme="majorHAnsi"/>
        </w:rPr>
        <w:t>must</w:t>
      </w:r>
      <w:r w:rsidR="00A33CD8">
        <w:rPr>
          <w:rFonts w:asciiTheme="majorHAnsi" w:hAnsiTheme="majorHAnsi"/>
        </w:rPr>
        <w:t xml:space="preserve"> also</w:t>
      </w:r>
      <w:r w:rsidRPr="00B243DE">
        <w:rPr>
          <w:rFonts w:asciiTheme="majorHAnsi" w:hAnsiTheme="majorHAnsi"/>
        </w:rPr>
        <w:t xml:space="preserve"> enter the passcode </w:t>
      </w:r>
      <w:r w:rsidR="00964778">
        <w:rPr>
          <w:rFonts w:asciiTheme="majorHAnsi" w:hAnsiTheme="majorHAnsi"/>
        </w:rPr>
        <w:t>with their signature</w:t>
      </w:r>
      <w:r w:rsidR="00A33CD8">
        <w:rPr>
          <w:rFonts w:asciiTheme="majorHAnsi" w:hAnsiTheme="majorHAnsi"/>
        </w:rPr>
        <w:t xml:space="preserve">.  </w:t>
      </w:r>
      <w:r w:rsidR="003F01D9" w:rsidRPr="00B243DE">
        <w:rPr>
          <w:rFonts w:asciiTheme="majorHAnsi" w:hAnsiTheme="majorHAnsi"/>
        </w:rPr>
        <w:t xml:space="preserve">This method would require manual </w:t>
      </w:r>
      <w:r w:rsidR="00D96591">
        <w:rPr>
          <w:rFonts w:asciiTheme="majorHAnsi" w:hAnsiTheme="majorHAnsi"/>
        </w:rPr>
        <w:t>passcode/pin entry</w:t>
      </w:r>
      <w:r w:rsidR="003F01D9" w:rsidRPr="00B243DE">
        <w:rPr>
          <w:rFonts w:asciiTheme="majorHAnsi" w:hAnsiTheme="majorHAnsi"/>
        </w:rPr>
        <w:t xml:space="preserve"> by the study staff </w:t>
      </w:r>
      <w:r w:rsidR="00D96591">
        <w:rPr>
          <w:rFonts w:asciiTheme="majorHAnsi" w:hAnsiTheme="majorHAnsi"/>
        </w:rPr>
        <w:t xml:space="preserve">in </w:t>
      </w:r>
      <w:proofErr w:type="spellStart"/>
      <w:r w:rsidR="00D96591">
        <w:rPr>
          <w:rFonts w:asciiTheme="majorHAnsi" w:hAnsiTheme="majorHAnsi"/>
        </w:rPr>
        <w:t>REDCap</w:t>
      </w:r>
      <w:proofErr w:type="spellEnd"/>
      <w:r w:rsidR="00D96591">
        <w:rPr>
          <w:rFonts w:asciiTheme="majorHAnsi" w:hAnsiTheme="majorHAnsi"/>
        </w:rPr>
        <w:t xml:space="preserve"> prior to the potential subject accessing the consent form.</w:t>
      </w:r>
    </w:p>
    <w:p w14:paraId="4A4BA2D9" w14:textId="77777777" w:rsidR="009A772C" w:rsidRPr="00B243DE" w:rsidRDefault="009A772C">
      <w:pPr>
        <w:pStyle w:val="BodyText"/>
        <w:spacing w:before="1"/>
        <w:rPr>
          <w:rFonts w:asciiTheme="majorHAnsi" w:hAnsiTheme="majorHAnsi"/>
        </w:rPr>
      </w:pPr>
    </w:p>
    <w:p w14:paraId="52B32F14" w14:textId="64A92E26" w:rsidR="009A772C" w:rsidRPr="00B243DE" w:rsidRDefault="00B62472">
      <w:pPr>
        <w:pStyle w:val="BodyText"/>
        <w:ind w:left="839" w:right="155"/>
        <w:rPr>
          <w:rFonts w:asciiTheme="majorHAnsi" w:hAnsiTheme="majorHAnsi"/>
        </w:rPr>
      </w:pPr>
      <w:r w:rsidRPr="00B243DE">
        <w:rPr>
          <w:rFonts w:asciiTheme="majorHAnsi" w:hAnsiTheme="majorHAnsi"/>
          <w:b/>
        </w:rPr>
        <w:t xml:space="preserve">Verification with a Passcode Based on Known Information: </w:t>
      </w:r>
      <w:r w:rsidRPr="00B243DE">
        <w:rPr>
          <w:rFonts w:asciiTheme="majorHAnsi" w:hAnsiTheme="majorHAnsi"/>
        </w:rPr>
        <w:t xml:space="preserve">In this approach, a study team who has collected sufficient demographic data can verify authentication without agreeing to a prior known passcode by simply informing the subject/subject’s legally authorized representative that a combination of their demographic data will be used as their passcode. This is a more robust form of authentication in the sense that no transmission of information between the subject and study team is required, because the information should already be known by both. For example, when obtaining </w:t>
      </w:r>
      <w:proofErr w:type="spellStart"/>
      <w:r w:rsidRPr="00B243DE">
        <w:rPr>
          <w:rFonts w:asciiTheme="majorHAnsi" w:hAnsiTheme="majorHAnsi"/>
        </w:rPr>
        <w:t>eConsent</w:t>
      </w:r>
      <w:proofErr w:type="spellEnd"/>
      <w:r w:rsidRPr="00B243DE">
        <w:rPr>
          <w:rFonts w:asciiTheme="majorHAnsi" w:hAnsiTheme="majorHAnsi"/>
        </w:rPr>
        <w:t xml:space="preserve"> a study coordinator who has collected or has access to the subject’s date of birth, middle name, and street name may choose a combination of these variables to represent the passcode, which the subject/subject’s legally authorized representative would then be prompted to answer when accessing the </w:t>
      </w:r>
      <w:proofErr w:type="spellStart"/>
      <w:r w:rsidRPr="00B243DE">
        <w:rPr>
          <w:rFonts w:asciiTheme="majorHAnsi" w:hAnsiTheme="majorHAnsi"/>
        </w:rPr>
        <w:t>eConsen</w:t>
      </w:r>
      <w:r w:rsidR="001662FA">
        <w:rPr>
          <w:rFonts w:asciiTheme="majorHAnsi" w:hAnsiTheme="majorHAnsi"/>
        </w:rPr>
        <w:t>t</w:t>
      </w:r>
      <w:proofErr w:type="spellEnd"/>
      <w:r w:rsidR="001662FA">
        <w:rPr>
          <w:rFonts w:asciiTheme="majorHAnsi" w:hAnsiTheme="majorHAnsi"/>
        </w:rPr>
        <w:t xml:space="preserve"> and a</w:t>
      </w:r>
      <w:r w:rsidRPr="00B243DE">
        <w:rPr>
          <w:rFonts w:asciiTheme="majorHAnsi" w:hAnsiTheme="majorHAnsi"/>
        </w:rPr>
        <w:t>t</w:t>
      </w:r>
      <w:r w:rsidR="001662FA">
        <w:rPr>
          <w:rFonts w:asciiTheme="majorHAnsi" w:hAnsiTheme="majorHAnsi"/>
        </w:rPr>
        <w:t xml:space="preserve"> time of signing consent</w:t>
      </w:r>
      <w:r w:rsidRPr="00B243DE">
        <w:rPr>
          <w:rFonts w:asciiTheme="majorHAnsi" w:hAnsiTheme="majorHAnsi"/>
        </w:rPr>
        <w:t>.</w:t>
      </w:r>
      <w:r w:rsidR="008B3F15">
        <w:rPr>
          <w:rFonts w:asciiTheme="majorHAnsi" w:hAnsiTheme="majorHAnsi"/>
        </w:rPr>
        <w:t xml:space="preserve"> </w:t>
      </w:r>
      <w:r w:rsidR="00D96591" w:rsidRPr="00B243DE">
        <w:rPr>
          <w:rFonts w:asciiTheme="majorHAnsi" w:hAnsiTheme="majorHAnsi"/>
        </w:rPr>
        <w:t xml:space="preserve">This method would require manual </w:t>
      </w:r>
      <w:r w:rsidR="00D96591">
        <w:rPr>
          <w:rFonts w:asciiTheme="majorHAnsi" w:hAnsiTheme="majorHAnsi"/>
        </w:rPr>
        <w:t>passcode/pin entry</w:t>
      </w:r>
      <w:r w:rsidR="00D96591" w:rsidRPr="00B243DE">
        <w:rPr>
          <w:rFonts w:asciiTheme="majorHAnsi" w:hAnsiTheme="majorHAnsi"/>
        </w:rPr>
        <w:t xml:space="preserve"> by the study staff </w:t>
      </w:r>
      <w:r w:rsidR="00D96591">
        <w:rPr>
          <w:rFonts w:asciiTheme="majorHAnsi" w:hAnsiTheme="majorHAnsi"/>
        </w:rPr>
        <w:t xml:space="preserve">in </w:t>
      </w:r>
      <w:proofErr w:type="spellStart"/>
      <w:r w:rsidR="00D96591">
        <w:rPr>
          <w:rFonts w:asciiTheme="majorHAnsi" w:hAnsiTheme="majorHAnsi"/>
        </w:rPr>
        <w:t>REDCap</w:t>
      </w:r>
      <w:proofErr w:type="spellEnd"/>
      <w:r w:rsidR="00D96591">
        <w:rPr>
          <w:rFonts w:asciiTheme="majorHAnsi" w:hAnsiTheme="majorHAnsi"/>
        </w:rPr>
        <w:t xml:space="preserve"> prior to the potential subject accessing the consent form.</w:t>
      </w:r>
    </w:p>
    <w:p w14:paraId="3F2200B6" w14:textId="77777777" w:rsidR="009A772C" w:rsidRPr="00B243DE" w:rsidRDefault="0028131D">
      <w:pPr>
        <w:pStyle w:val="BodyText"/>
        <w:rPr>
          <w:rFonts w:asciiTheme="majorHAnsi" w:hAnsiTheme="majorHAnsi"/>
        </w:rPr>
      </w:pPr>
      <w:r w:rsidRPr="00B243DE">
        <w:rPr>
          <w:rFonts w:asciiTheme="majorHAnsi" w:hAnsiTheme="majorHAnsi"/>
        </w:rPr>
        <w:t xml:space="preserve"> </w:t>
      </w:r>
    </w:p>
    <w:p w14:paraId="168215EB" w14:textId="40FDB8E5" w:rsidR="009A772C" w:rsidRPr="00B243DE" w:rsidRDefault="009A772C">
      <w:pPr>
        <w:pStyle w:val="BodyText"/>
        <w:ind w:left="839" w:right="186"/>
        <w:rPr>
          <w:rFonts w:asciiTheme="majorHAnsi" w:hAnsiTheme="majorHAnsi"/>
        </w:rPr>
      </w:pPr>
    </w:p>
    <w:p w14:paraId="178F9D02" w14:textId="77777777" w:rsidR="009A772C" w:rsidRPr="00B243DE" w:rsidRDefault="00B62472">
      <w:pPr>
        <w:pStyle w:val="Heading1"/>
        <w:numPr>
          <w:ilvl w:val="0"/>
          <w:numId w:val="3"/>
        </w:numPr>
        <w:tabs>
          <w:tab w:val="left" w:pos="839"/>
          <w:tab w:val="left" w:pos="840"/>
        </w:tabs>
        <w:spacing w:before="80"/>
        <w:rPr>
          <w:rFonts w:asciiTheme="majorHAnsi" w:hAnsiTheme="majorHAnsi"/>
        </w:rPr>
      </w:pPr>
      <w:r w:rsidRPr="00B243DE">
        <w:rPr>
          <w:rFonts w:asciiTheme="majorHAnsi" w:hAnsiTheme="majorHAnsi"/>
        </w:rPr>
        <w:t>How and when should questions from subjects be</w:t>
      </w:r>
      <w:r w:rsidRPr="00B243DE">
        <w:rPr>
          <w:rFonts w:asciiTheme="majorHAnsi" w:hAnsiTheme="majorHAnsi"/>
          <w:spacing w:val="-8"/>
        </w:rPr>
        <w:t xml:space="preserve"> </w:t>
      </w:r>
      <w:r w:rsidRPr="00B243DE">
        <w:rPr>
          <w:rFonts w:asciiTheme="majorHAnsi" w:hAnsiTheme="majorHAnsi"/>
        </w:rPr>
        <w:t>answered?</w:t>
      </w:r>
    </w:p>
    <w:p w14:paraId="7B8717E3" w14:textId="77777777" w:rsidR="009A772C" w:rsidRPr="00B243DE" w:rsidRDefault="009A772C">
      <w:pPr>
        <w:pStyle w:val="BodyText"/>
        <w:spacing w:before="10"/>
        <w:rPr>
          <w:rFonts w:asciiTheme="majorHAnsi" w:hAnsiTheme="majorHAnsi"/>
          <w:b/>
        </w:rPr>
      </w:pPr>
    </w:p>
    <w:p w14:paraId="08AC4838" w14:textId="1E192FA0" w:rsidR="009A772C" w:rsidRDefault="00B62472">
      <w:pPr>
        <w:pStyle w:val="BodyText"/>
        <w:ind w:left="840" w:right="192"/>
        <w:rPr>
          <w:rFonts w:asciiTheme="majorHAnsi" w:hAnsiTheme="majorHAnsi"/>
        </w:rPr>
      </w:pPr>
      <w:r w:rsidRPr="00B243DE">
        <w:rPr>
          <w:rFonts w:asciiTheme="majorHAnsi" w:hAnsiTheme="majorHAnsi"/>
        </w:rPr>
        <w:t xml:space="preserve">The Investigator should follow the IRB-approved consent process, and as such have methods in place to ensure that the </w:t>
      </w:r>
      <w:proofErr w:type="spellStart"/>
      <w:r w:rsidRPr="00B243DE">
        <w:rPr>
          <w:rFonts w:asciiTheme="majorHAnsi" w:hAnsiTheme="majorHAnsi"/>
        </w:rPr>
        <w:t>eConsent</w:t>
      </w:r>
      <w:proofErr w:type="spellEnd"/>
      <w:r w:rsidRPr="00B243DE">
        <w:rPr>
          <w:rFonts w:asciiTheme="majorHAnsi" w:hAnsiTheme="majorHAnsi"/>
        </w:rPr>
        <w:t xml:space="preserve"> process allows subjects the opportunity to consider </w:t>
      </w:r>
      <w:proofErr w:type="gramStart"/>
      <w:r w:rsidRPr="00B243DE">
        <w:rPr>
          <w:rFonts w:asciiTheme="majorHAnsi" w:hAnsiTheme="majorHAnsi"/>
        </w:rPr>
        <w:t>whether or not</w:t>
      </w:r>
      <w:proofErr w:type="gramEnd"/>
      <w:r w:rsidRPr="00B243DE">
        <w:rPr>
          <w:rFonts w:asciiTheme="majorHAnsi" w:hAnsiTheme="majorHAnsi"/>
        </w:rPr>
        <w:t xml:space="preserve"> to participate and to ask questions. This may be accomplished by in-person discussions with study personnel or through a combination of telephone calls or video conferencing with a remotely located investigator or study personnel.</w:t>
      </w:r>
    </w:p>
    <w:p w14:paraId="545B3D6C" w14:textId="77777777" w:rsidR="009A772C" w:rsidRPr="00B243DE" w:rsidRDefault="009A772C">
      <w:pPr>
        <w:pStyle w:val="BodyText"/>
        <w:spacing w:before="1"/>
        <w:rPr>
          <w:rFonts w:asciiTheme="majorHAnsi" w:hAnsiTheme="majorHAnsi"/>
        </w:rPr>
      </w:pPr>
    </w:p>
    <w:p w14:paraId="4B503119" w14:textId="77777777" w:rsidR="009A772C" w:rsidRPr="00B243DE" w:rsidRDefault="00B62472">
      <w:pPr>
        <w:pStyle w:val="Heading1"/>
        <w:numPr>
          <w:ilvl w:val="0"/>
          <w:numId w:val="3"/>
        </w:numPr>
        <w:tabs>
          <w:tab w:val="left" w:pos="839"/>
          <w:tab w:val="left" w:pos="840"/>
        </w:tabs>
        <w:rPr>
          <w:rFonts w:asciiTheme="majorHAnsi" w:hAnsiTheme="majorHAnsi"/>
        </w:rPr>
      </w:pPr>
      <w:r w:rsidRPr="00B243DE">
        <w:rPr>
          <w:rFonts w:asciiTheme="majorHAnsi" w:hAnsiTheme="majorHAnsi"/>
        </w:rPr>
        <w:t>How can electronic signatures be used to document</w:t>
      </w:r>
      <w:r w:rsidRPr="00B243DE">
        <w:rPr>
          <w:rFonts w:asciiTheme="majorHAnsi" w:hAnsiTheme="majorHAnsi"/>
          <w:spacing w:val="-7"/>
        </w:rPr>
        <w:t xml:space="preserve"> </w:t>
      </w:r>
      <w:proofErr w:type="spellStart"/>
      <w:r w:rsidRPr="00B243DE">
        <w:rPr>
          <w:rFonts w:asciiTheme="majorHAnsi" w:hAnsiTheme="majorHAnsi"/>
        </w:rPr>
        <w:t>eConsent</w:t>
      </w:r>
      <w:proofErr w:type="spellEnd"/>
      <w:r w:rsidRPr="00B243DE">
        <w:rPr>
          <w:rFonts w:asciiTheme="majorHAnsi" w:hAnsiTheme="majorHAnsi"/>
        </w:rPr>
        <w:t>?</w:t>
      </w:r>
    </w:p>
    <w:p w14:paraId="571AA517" w14:textId="77777777" w:rsidR="00D6636C" w:rsidRDefault="00D6636C">
      <w:pPr>
        <w:pStyle w:val="BodyText"/>
        <w:ind w:left="840" w:right="125"/>
        <w:rPr>
          <w:rFonts w:asciiTheme="majorHAnsi" w:hAnsiTheme="majorHAnsi"/>
        </w:rPr>
      </w:pPr>
    </w:p>
    <w:p w14:paraId="4E5D8436" w14:textId="519187FC" w:rsidR="009A772C" w:rsidRDefault="002975F6">
      <w:pPr>
        <w:pStyle w:val="BodyText"/>
        <w:ind w:left="840" w:right="125"/>
        <w:rPr>
          <w:rFonts w:asciiTheme="majorHAnsi" w:hAnsiTheme="majorHAnsi"/>
        </w:rPr>
      </w:pPr>
      <w:r w:rsidRPr="00B243DE">
        <w:rPr>
          <w:rFonts w:asciiTheme="majorHAnsi" w:hAnsiTheme="majorHAnsi"/>
        </w:rPr>
        <w:t>Carilion Clinic</w:t>
      </w:r>
      <w:r w:rsidR="00B62472" w:rsidRPr="00B243DE">
        <w:rPr>
          <w:rFonts w:asciiTheme="majorHAnsi" w:hAnsiTheme="majorHAnsi"/>
        </w:rPr>
        <w:t xml:space="preserve"> and </w:t>
      </w:r>
      <w:r w:rsidRPr="00B243DE">
        <w:rPr>
          <w:rFonts w:asciiTheme="majorHAnsi" w:hAnsiTheme="majorHAnsi"/>
        </w:rPr>
        <w:t xml:space="preserve">HHS </w:t>
      </w:r>
      <w:r w:rsidR="00B62472" w:rsidRPr="00B243DE">
        <w:rPr>
          <w:rFonts w:asciiTheme="majorHAnsi" w:hAnsiTheme="majorHAnsi"/>
        </w:rPr>
        <w:t>regulations permit the use of electronic signatures when written informed consent is required, if such signatures are legally valid within the jurisdiction where the research is to be conducted. For example, they are acceptable in the United States, but may not be acceptable</w:t>
      </w:r>
      <w:r w:rsidR="00B62472" w:rsidRPr="00B243DE">
        <w:rPr>
          <w:rFonts w:asciiTheme="majorHAnsi" w:hAnsiTheme="majorHAnsi"/>
          <w:spacing w:val="-1"/>
        </w:rPr>
        <w:t xml:space="preserve"> </w:t>
      </w:r>
      <w:r w:rsidR="00B62472" w:rsidRPr="00B243DE">
        <w:rPr>
          <w:rFonts w:asciiTheme="majorHAnsi" w:hAnsiTheme="majorHAnsi"/>
        </w:rPr>
        <w:t>internationally.</w:t>
      </w:r>
    </w:p>
    <w:p w14:paraId="7187343E" w14:textId="6AEC2043" w:rsidR="00D6636C" w:rsidRDefault="00D6636C">
      <w:pPr>
        <w:pStyle w:val="BodyText"/>
        <w:ind w:left="840" w:right="125"/>
        <w:rPr>
          <w:rFonts w:asciiTheme="majorHAnsi" w:hAnsiTheme="majorHAnsi"/>
        </w:rPr>
      </w:pPr>
    </w:p>
    <w:p w14:paraId="037A79D6" w14:textId="135BF576" w:rsidR="00D6636C" w:rsidRDefault="00D6636C" w:rsidP="00D6636C">
      <w:pPr>
        <w:pStyle w:val="BodyText"/>
        <w:ind w:left="839" w:right="296"/>
        <w:rPr>
          <w:rFonts w:asciiTheme="majorHAnsi" w:hAnsiTheme="majorHAnsi"/>
        </w:rPr>
      </w:pPr>
      <w:r w:rsidRPr="00B243DE">
        <w:rPr>
          <w:rFonts w:asciiTheme="majorHAnsi" w:hAnsiTheme="majorHAnsi"/>
        </w:rPr>
        <w:t>Subjects can ‘sign’ their consent electronically by</w:t>
      </w:r>
      <w:r>
        <w:rPr>
          <w:rFonts w:asciiTheme="majorHAnsi" w:hAnsiTheme="majorHAnsi"/>
        </w:rPr>
        <w:t>:</w:t>
      </w:r>
    </w:p>
    <w:p w14:paraId="0CA0B1D4" w14:textId="7DC09B37" w:rsidR="00D6636C" w:rsidRDefault="00D6636C" w:rsidP="00D6636C">
      <w:pPr>
        <w:pStyle w:val="BodyText"/>
        <w:numPr>
          <w:ilvl w:val="0"/>
          <w:numId w:val="4"/>
        </w:numPr>
        <w:ind w:right="296"/>
        <w:rPr>
          <w:rFonts w:asciiTheme="majorHAnsi" w:hAnsiTheme="majorHAnsi"/>
        </w:rPr>
      </w:pPr>
      <w:r w:rsidRPr="00B243DE">
        <w:rPr>
          <w:rFonts w:asciiTheme="majorHAnsi" w:hAnsiTheme="majorHAnsi"/>
        </w:rPr>
        <w:t>typing their name</w:t>
      </w:r>
      <w:r w:rsidR="002C6A29">
        <w:rPr>
          <w:rFonts w:asciiTheme="majorHAnsi" w:hAnsiTheme="majorHAnsi"/>
        </w:rPr>
        <w:t xml:space="preserve"> </w:t>
      </w:r>
      <w:r w:rsidR="00DD73CA">
        <w:rPr>
          <w:rFonts w:asciiTheme="majorHAnsi" w:hAnsiTheme="majorHAnsi"/>
        </w:rPr>
        <w:t>AND</w:t>
      </w:r>
      <w:r w:rsidR="002C6A29">
        <w:rPr>
          <w:rFonts w:asciiTheme="majorHAnsi" w:hAnsiTheme="majorHAnsi"/>
        </w:rPr>
        <w:t xml:space="preserve"> date</w:t>
      </w:r>
    </w:p>
    <w:p w14:paraId="610F8863" w14:textId="0EB7126F" w:rsidR="002C6A29" w:rsidRDefault="002C6A29" w:rsidP="002C6A29">
      <w:pPr>
        <w:pStyle w:val="BodyText"/>
        <w:ind w:left="1605" w:right="296"/>
        <w:rPr>
          <w:rFonts w:asciiTheme="majorHAnsi" w:hAnsiTheme="majorHAnsi"/>
        </w:rPr>
      </w:pPr>
      <w:r>
        <w:rPr>
          <w:rFonts w:asciiTheme="majorHAnsi" w:hAnsiTheme="majorHAnsi"/>
        </w:rPr>
        <w:t>AND</w:t>
      </w:r>
    </w:p>
    <w:p w14:paraId="0BD2D681" w14:textId="343C3554" w:rsidR="00D6636C" w:rsidRDefault="00D6636C" w:rsidP="00D6636C">
      <w:pPr>
        <w:pStyle w:val="BodyText"/>
        <w:numPr>
          <w:ilvl w:val="0"/>
          <w:numId w:val="4"/>
        </w:numPr>
        <w:ind w:right="296"/>
        <w:rPr>
          <w:rFonts w:asciiTheme="majorHAnsi" w:hAnsiTheme="majorHAnsi"/>
        </w:rPr>
      </w:pPr>
      <w:r w:rsidRPr="00B243DE">
        <w:rPr>
          <w:rFonts w:asciiTheme="majorHAnsi" w:hAnsiTheme="majorHAnsi"/>
        </w:rPr>
        <w:t xml:space="preserve">by utilizing </w:t>
      </w:r>
      <w:proofErr w:type="spellStart"/>
      <w:r w:rsidRPr="00B243DE">
        <w:rPr>
          <w:rFonts w:asciiTheme="majorHAnsi" w:hAnsiTheme="majorHAnsi"/>
        </w:rPr>
        <w:t>REDCap’s</w:t>
      </w:r>
      <w:proofErr w:type="spellEnd"/>
      <w:r w:rsidRPr="00B243DE">
        <w:rPr>
          <w:rFonts w:asciiTheme="majorHAnsi" w:hAnsiTheme="majorHAnsi"/>
        </w:rPr>
        <w:t xml:space="preserve"> ‘Signature’ field type on the survey, which uses a stylus, mouse, or finger</w:t>
      </w:r>
      <w:r>
        <w:rPr>
          <w:rFonts w:asciiTheme="majorHAnsi" w:hAnsiTheme="majorHAnsi"/>
        </w:rPr>
        <w:t xml:space="preserve"> </w:t>
      </w:r>
      <w:r w:rsidRPr="00645C53">
        <w:rPr>
          <w:rFonts w:asciiTheme="majorHAnsi" w:hAnsiTheme="majorHAnsi"/>
        </w:rPr>
        <w:t xml:space="preserve">to “write” their signature on the form. </w:t>
      </w:r>
    </w:p>
    <w:p w14:paraId="76B84BF2" w14:textId="174671A9" w:rsidR="00D6636C" w:rsidRDefault="00D6636C" w:rsidP="00D6636C">
      <w:pPr>
        <w:pStyle w:val="BodyText"/>
        <w:ind w:left="840" w:right="187"/>
        <w:rPr>
          <w:rFonts w:asciiTheme="majorHAnsi" w:hAnsiTheme="majorHAnsi"/>
        </w:rPr>
      </w:pPr>
    </w:p>
    <w:p w14:paraId="472120DD" w14:textId="77777777" w:rsidR="00D6636C" w:rsidRDefault="00D6636C" w:rsidP="00D6636C">
      <w:pPr>
        <w:pStyle w:val="BodyText"/>
        <w:ind w:left="840" w:right="187"/>
        <w:rPr>
          <w:rFonts w:asciiTheme="majorHAnsi" w:hAnsiTheme="majorHAnsi"/>
        </w:rPr>
      </w:pPr>
      <w:r>
        <w:rPr>
          <w:rFonts w:asciiTheme="majorHAnsi" w:hAnsiTheme="majorHAnsi"/>
        </w:rPr>
        <w:t xml:space="preserve">The process of obtaining consent should be documented by the person obtaining consent in the research record. This process note should include statements about: </w:t>
      </w:r>
    </w:p>
    <w:p w14:paraId="794E2B47" w14:textId="77777777" w:rsidR="00D6636C" w:rsidRDefault="00D6636C" w:rsidP="00D6636C">
      <w:pPr>
        <w:pStyle w:val="BodyText"/>
        <w:ind w:left="840" w:right="187"/>
        <w:rPr>
          <w:rFonts w:asciiTheme="majorHAnsi" w:hAnsiTheme="majorHAnsi"/>
        </w:rPr>
      </w:pPr>
    </w:p>
    <w:p w14:paraId="048325DB" w14:textId="29B5E9CE" w:rsidR="00D6636C" w:rsidRDefault="00D6636C" w:rsidP="00D6636C">
      <w:pPr>
        <w:pStyle w:val="BodyText"/>
        <w:numPr>
          <w:ilvl w:val="0"/>
          <w:numId w:val="5"/>
        </w:numPr>
        <w:ind w:right="187"/>
        <w:rPr>
          <w:rFonts w:asciiTheme="majorHAnsi" w:hAnsiTheme="majorHAnsi"/>
        </w:rPr>
      </w:pPr>
      <w:r>
        <w:rPr>
          <w:rFonts w:asciiTheme="majorHAnsi" w:hAnsiTheme="majorHAnsi"/>
        </w:rPr>
        <w:t>the method that was used to discuss the study with the potential subject (discussion happened over the phone, WebEx, etc.)</w:t>
      </w:r>
      <w:r w:rsidR="003F4743">
        <w:rPr>
          <w:rFonts w:asciiTheme="majorHAnsi" w:hAnsiTheme="majorHAnsi"/>
        </w:rPr>
        <w:t>;</w:t>
      </w:r>
    </w:p>
    <w:p w14:paraId="487BBEAF" w14:textId="42D7568F" w:rsidR="00D6636C" w:rsidRDefault="00D6636C" w:rsidP="00D6636C">
      <w:pPr>
        <w:pStyle w:val="BodyText"/>
        <w:numPr>
          <w:ilvl w:val="0"/>
          <w:numId w:val="5"/>
        </w:numPr>
        <w:ind w:right="187"/>
        <w:rPr>
          <w:rFonts w:asciiTheme="majorHAnsi" w:hAnsiTheme="majorHAnsi"/>
        </w:rPr>
      </w:pPr>
      <w:r>
        <w:rPr>
          <w:rFonts w:asciiTheme="majorHAnsi" w:hAnsiTheme="majorHAnsi"/>
        </w:rPr>
        <w:t>the questions that the potential subject asked</w:t>
      </w:r>
      <w:r w:rsidR="003F4743">
        <w:rPr>
          <w:rFonts w:asciiTheme="majorHAnsi" w:hAnsiTheme="majorHAnsi"/>
        </w:rPr>
        <w:t>;</w:t>
      </w:r>
    </w:p>
    <w:p w14:paraId="36AF4B2E" w14:textId="5A2073CE" w:rsidR="00D6636C" w:rsidRDefault="00D6636C" w:rsidP="00D6636C">
      <w:pPr>
        <w:pStyle w:val="BodyText"/>
        <w:numPr>
          <w:ilvl w:val="0"/>
          <w:numId w:val="5"/>
        </w:numPr>
        <w:ind w:right="187"/>
        <w:rPr>
          <w:rFonts w:asciiTheme="majorHAnsi" w:hAnsiTheme="majorHAnsi"/>
        </w:rPr>
      </w:pPr>
      <w:r>
        <w:rPr>
          <w:rFonts w:asciiTheme="majorHAnsi" w:hAnsiTheme="majorHAnsi"/>
        </w:rPr>
        <w:t>the time the potential subject was given to make their decision</w:t>
      </w:r>
      <w:r w:rsidR="003F4743">
        <w:rPr>
          <w:rFonts w:asciiTheme="majorHAnsi" w:hAnsiTheme="majorHAnsi"/>
        </w:rPr>
        <w:t>;</w:t>
      </w:r>
    </w:p>
    <w:p w14:paraId="3A77AE6F" w14:textId="2A078718" w:rsidR="00D6636C" w:rsidRDefault="00D6636C" w:rsidP="00D6636C">
      <w:pPr>
        <w:pStyle w:val="BodyText"/>
        <w:numPr>
          <w:ilvl w:val="0"/>
          <w:numId w:val="5"/>
        </w:numPr>
        <w:ind w:right="187"/>
        <w:rPr>
          <w:rFonts w:asciiTheme="majorHAnsi" w:hAnsiTheme="majorHAnsi"/>
        </w:rPr>
      </w:pPr>
      <w:r>
        <w:rPr>
          <w:rFonts w:asciiTheme="majorHAnsi" w:hAnsiTheme="majorHAnsi"/>
        </w:rPr>
        <w:t xml:space="preserve">how long the conversation </w:t>
      </w:r>
      <w:r w:rsidR="003F4743">
        <w:rPr>
          <w:rFonts w:asciiTheme="majorHAnsi" w:hAnsiTheme="majorHAnsi"/>
        </w:rPr>
        <w:t>lasted;</w:t>
      </w:r>
    </w:p>
    <w:p w14:paraId="68339FD0" w14:textId="0D82E4FB" w:rsidR="00D6636C" w:rsidRPr="00B243DE" w:rsidRDefault="00D6636C" w:rsidP="00D6636C">
      <w:pPr>
        <w:pStyle w:val="BodyText"/>
        <w:numPr>
          <w:ilvl w:val="0"/>
          <w:numId w:val="5"/>
        </w:numPr>
        <w:ind w:right="187"/>
        <w:rPr>
          <w:rFonts w:asciiTheme="majorHAnsi" w:hAnsiTheme="majorHAnsi"/>
        </w:rPr>
      </w:pPr>
      <w:r>
        <w:rPr>
          <w:rFonts w:asciiTheme="majorHAnsi" w:hAnsiTheme="majorHAnsi"/>
        </w:rPr>
        <w:t xml:space="preserve">the process of verifying the individual’s identity over the phone and then with the </w:t>
      </w:r>
      <w:proofErr w:type="spellStart"/>
      <w:r>
        <w:rPr>
          <w:rFonts w:asciiTheme="majorHAnsi" w:hAnsiTheme="majorHAnsi"/>
        </w:rPr>
        <w:t>eConsent</w:t>
      </w:r>
      <w:proofErr w:type="spellEnd"/>
      <w:r>
        <w:rPr>
          <w:rFonts w:asciiTheme="majorHAnsi" w:hAnsiTheme="majorHAnsi"/>
        </w:rPr>
        <w:t xml:space="preserve"> signature, as described above</w:t>
      </w:r>
      <w:r w:rsidR="003F4743">
        <w:rPr>
          <w:rFonts w:asciiTheme="majorHAnsi" w:hAnsiTheme="majorHAnsi"/>
        </w:rPr>
        <w:t>.</w:t>
      </w:r>
    </w:p>
    <w:p w14:paraId="683931BE" w14:textId="77777777" w:rsidR="009A772C" w:rsidRPr="00B243DE" w:rsidRDefault="009A772C">
      <w:pPr>
        <w:pStyle w:val="BodyText"/>
        <w:spacing w:before="11"/>
        <w:rPr>
          <w:rFonts w:asciiTheme="majorHAnsi" w:hAnsiTheme="majorHAnsi"/>
        </w:rPr>
      </w:pPr>
    </w:p>
    <w:p w14:paraId="75363F68" w14:textId="635BABDC" w:rsidR="009A772C" w:rsidRPr="00B243DE" w:rsidRDefault="00B62472">
      <w:pPr>
        <w:pStyle w:val="Heading1"/>
        <w:numPr>
          <w:ilvl w:val="0"/>
          <w:numId w:val="3"/>
        </w:numPr>
        <w:tabs>
          <w:tab w:val="left" w:pos="839"/>
          <w:tab w:val="left" w:pos="840"/>
        </w:tabs>
        <w:ind w:right="426"/>
        <w:rPr>
          <w:rFonts w:asciiTheme="majorHAnsi" w:hAnsiTheme="majorHAnsi"/>
        </w:rPr>
      </w:pPr>
      <w:r w:rsidRPr="00B243DE">
        <w:rPr>
          <w:rFonts w:asciiTheme="majorHAnsi" w:hAnsiTheme="majorHAnsi"/>
        </w:rPr>
        <w:t xml:space="preserve">Should subjects </w:t>
      </w:r>
      <w:r w:rsidR="003E37CF">
        <w:rPr>
          <w:rFonts w:asciiTheme="majorHAnsi" w:hAnsiTheme="majorHAnsi"/>
        </w:rPr>
        <w:t xml:space="preserve">have </w:t>
      </w:r>
      <w:r w:rsidRPr="00B243DE">
        <w:rPr>
          <w:rFonts w:asciiTheme="majorHAnsi" w:hAnsiTheme="majorHAnsi"/>
        </w:rPr>
        <w:t xml:space="preserve">access to the </w:t>
      </w:r>
      <w:r w:rsidR="003E37CF">
        <w:rPr>
          <w:rFonts w:asciiTheme="majorHAnsi" w:hAnsiTheme="majorHAnsi"/>
        </w:rPr>
        <w:t>consent form before the consent process</w:t>
      </w:r>
      <w:r w:rsidRPr="00B243DE">
        <w:rPr>
          <w:rFonts w:asciiTheme="majorHAnsi" w:hAnsiTheme="majorHAnsi"/>
        </w:rPr>
        <w:t xml:space="preserve"> and </w:t>
      </w:r>
      <w:r w:rsidR="003E37CF">
        <w:rPr>
          <w:rFonts w:asciiTheme="majorHAnsi" w:hAnsiTheme="majorHAnsi"/>
        </w:rPr>
        <w:t xml:space="preserve">should subjects then </w:t>
      </w:r>
      <w:r w:rsidR="003E37CF" w:rsidRPr="00B243DE">
        <w:rPr>
          <w:rFonts w:asciiTheme="majorHAnsi" w:hAnsiTheme="majorHAnsi"/>
        </w:rPr>
        <w:t xml:space="preserve">receive a copy of their </w:t>
      </w:r>
      <w:r w:rsidR="003E37CF">
        <w:rPr>
          <w:rFonts w:asciiTheme="majorHAnsi" w:hAnsiTheme="majorHAnsi"/>
        </w:rPr>
        <w:t xml:space="preserve">signed </w:t>
      </w:r>
      <w:proofErr w:type="spellStart"/>
      <w:r w:rsidR="003E37CF" w:rsidRPr="00B243DE">
        <w:rPr>
          <w:rFonts w:asciiTheme="majorHAnsi" w:hAnsiTheme="majorHAnsi"/>
        </w:rPr>
        <w:t>eConsent</w:t>
      </w:r>
      <w:proofErr w:type="spellEnd"/>
      <w:r w:rsidRPr="00B243DE">
        <w:rPr>
          <w:rFonts w:asciiTheme="majorHAnsi" w:hAnsiTheme="majorHAnsi"/>
        </w:rPr>
        <w:t>?</w:t>
      </w:r>
    </w:p>
    <w:p w14:paraId="3D2B5C83" w14:textId="77777777" w:rsidR="009A772C" w:rsidRPr="00B243DE" w:rsidRDefault="009A772C">
      <w:pPr>
        <w:pStyle w:val="BodyText"/>
        <w:rPr>
          <w:rFonts w:asciiTheme="majorHAnsi" w:hAnsiTheme="majorHAnsi"/>
          <w:b/>
        </w:rPr>
      </w:pPr>
    </w:p>
    <w:p w14:paraId="4388DE70" w14:textId="136B8310" w:rsidR="009A772C" w:rsidRPr="00B243DE" w:rsidRDefault="00B62472">
      <w:pPr>
        <w:pStyle w:val="BodyText"/>
        <w:spacing w:before="1"/>
        <w:ind w:left="839" w:right="172"/>
        <w:rPr>
          <w:rFonts w:asciiTheme="majorHAnsi" w:hAnsiTheme="majorHAnsi"/>
        </w:rPr>
      </w:pPr>
      <w:r w:rsidRPr="00B243DE">
        <w:rPr>
          <w:rFonts w:asciiTheme="majorHAnsi" w:hAnsiTheme="majorHAnsi"/>
        </w:rPr>
        <w:t>Yes. HHS regulations require that the subject/subject’s legally authorized representative be provided a copy of the consent form. The HIPAA regulations require that the subject/subject’s legally authorized representative receive a signed copy of the consent form with authorization.</w:t>
      </w:r>
      <w:r w:rsidR="00B951BD" w:rsidRPr="00B951BD">
        <w:rPr>
          <w:sz w:val="22"/>
          <w:szCs w:val="22"/>
        </w:rPr>
        <w:t xml:space="preserve"> </w:t>
      </w:r>
      <w:r w:rsidR="00B951BD" w:rsidRPr="00B951BD">
        <w:t xml:space="preserve">The </w:t>
      </w:r>
      <w:r w:rsidR="00B951BD">
        <w:t xml:space="preserve">IRB application or </w:t>
      </w:r>
      <w:r w:rsidR="00B951BD" w:rsidRPr="00B951BD">
        <w:t>protocol should include a plan for providing copies of the consent to participants</w:t>
      </w:r>
      <w:r w:rsidR="00B951BD">
        <w:t>.</w:t>
      </w:r>
    </w:p>
    <w:p w14:paraId="74CA4826" w14:textId="77777777" w:rsidR="009A772C" w:rsidRPr="00B243DE" w:rsidRDefault="009A772C">
      <w:pPr>
        <w:pStyle w:val="BodyText"/>
        <w:spacing w:before="11"/>
        <w:rPr>
          <w:rFonts w:asciiTheme="majorHAnsi" w:hAnsiTheme="majorHAnsi"/>
        </w:rPr>
      </w:pPr>
    </w:p>
    <w:p w14:paraId="0F3ED55D" w14:textId="77777777" w:rsidR="009A772C" w:rsidRPr="00B243DE" w:rsidRDefault="00B62472">
      <w:pPr>
        <w:pStyle w:val="BodyText"/>
        <w:ind w:left="839" w:right="227"/>
        <w:rPr>
          <w:rFonts w:asciiTheme="majorHAnsi" w:hAnsiTheme="majorHAnsi"/>
        </w:rPr>
      </w:pPr>
      <w:r w:rsidRPr="00B243DE">
        <w:rPr>
          <w:rFonts w:asciiTheme="majorHAnsi" w:hAnsiTheme="majorHAnsi"/>
        </w:rPr>
        <w:t xml:space="preserve">When the study team will not physically interact with the subject/subject’s legally authorized representative, </w:t>
      </w:r>
      <w:proofErr w:type="spellStart"/>
      <w:r w:rsidRPr="00B243DE">
        <w:rPr>
          <w:rFonts w:asciiTheme="majorHAnsi" w:hAnsiTheme="majorHAnsi"/>
        </w:rPr>
        <w:t>REDCap</w:t>
      </w:r>
      <w:proofErr w:type="spellEnd"/>
      <w:r w:rsidRPr="00B243DE">
        <w:rPr>
          <w:rFonts w:asciiTheme="majorHAnsi" w:hAnsiTheme="majorHAnsi"/>
        </w:rPr>
        <w:t xml:space="preserve"> should be set up to display a button for the subject/subject’s legally authorized representative to download the signed consent form. If this is not possible</w:t>
      </w:r>
      <w:r w:rsidR="00992F81" w:rsidRPr="00B243DE">
        <w:rPr>
          <w:rFonts w:asciiTheme="majorHAnsi" w:hAnsiTheme="majorHAnsi"/>
        </w:rPr>
        <w:t xml:space="preserve"> for the subject (ex: they are using a public computer)</w:t>
      </w:r>
      <w:r w:rsidRPr="00B243DE">
        <w:rPr>
          <w:rFonts w:asciiTheme="majorHAnsi" w:hAnsiTheme="majorHAnsi"/>
        </w:rPr>
        <w:t>, other methods need to be used to provide the subject/subject’s legally authorized representative a signed copy (e.g. paper copy through the mail, emailed PDF).</w:t>
      </w:r>
    </w:p>
    <w:p w14:paraId="788C187D" w14:textId="77777777" w:rsidR="009A772C" w:rsidRPr="00B243DE" w:rsidRDefault="009A772C">
      <w:pPr>
        <w:pStyle w:val="BodyText"/>
        <w:spacing w:before="1"/>
        <w:rPr>
          <w:rFonts w:asciiTheme="majorHAnsi" w:hAnsiTheme="majorHAnsi"/>
        </w:rPr>
      </w:pPr>
    </w:p>
    <w:p w14:paraId="31946D18" w14:textId="77777777" w:rsidR="009A772C" w:rsidRPr="00B243DE" w:rsidRDefault="00B62472">
      <w:pPr>
        <w:pStyle w:val="BodyText"/>
        <w:ind w:left="839" w:right="671"/>
        <w:jc w:val="both"/>
        <w:rPr>
          <w:rFonts w:asciiTheme="majorHAnsi" w:hAnsiTheme="majorHAnsi"/>
        </w:rPr>
      </w:pPr>
      <w:r w:rsidRPr="00B243DE">
        <w:rPr>
          <w:rFonts w:asciiTheme="majorHAnsi" w:hAnsiTheme="majorHAnsi"/>
        </w:rPr>
        <w:t xml:space="preserve">When the study team will physically interact with the subject/subject’s legally authorized representative, </w:t>
      </w:r>
      <w:proofErr w:type="spellStart"/>
      <w:r w:rsidRPr="00B243DE">
        <w:rPr>
          <w:rFonts w:asciiTheme="majorHAnsi" w:hAnsiTheme="majorHAnsi"/>
        </w:rPr>
        <w:t>REDCap</w:t>
      </w:r>
      <w:proofErr w:type="spellEnd"/>
      <w:r w:rsidRPr="00B243DE">
        <w:rPr>
          <w:rFonts w:asciiTheme="majorHAnsi" w:hAnsiTheme="majorHAnsi"/>
        </w:rPr>
        <w:t xml:space="preserve"> can be set up to send the subject/subject’s legally authorized representative an email with a PDF attachment of the signed</w:t>
      </w:r>
    </w:p>
    <w:p w14:paraId="262A0AF6" w14:textId="77777777" w:rsidR="009A772C" w:rsidRPr="00B243DE" w:rsidRDefault="00B62472">
      <w:pPr>
        <w:pStyle w:val="BodyText"/>
        <w:spacing w:before="80"/>
        <w:ind w:left="840" w:right="1007"/>
        <w:rPr>
          <w:rFonts w:asciiTheme="majorHAnsi" w:hAnsiTheme="majorHAnsi"/>
        </w:rPr>
      </w:pPr>
      <w:r w:rsidRPr="00B243DE">
        <w:rPr>
          <w:rFonts w:asciiTheme="majorHAnsi" w:hAnsiTheme="majorHAnsi"/>
        </w:rPr>
        <w:t>consent form, if an email address is provided, or a signed paper copy can be provided to the subject/subject’s legally authorized representative.</w:t>
      </w:r>
      <w:r w:rsidR="00992F81" w:rsidRPr="00B243DE">
        <w:rPr>
          <w:rFonts w:asciiTheme="majorHAnsi" w:hAnsiTheme="majorHAnsi"/>
        </w:rPr>
        <w:t xml:space="preserve"> </w:t>
      </w:r>
    </w:p>
    <w:p w14:paraId="35F33FA8" w14:textId="346D5CFB" w:rsidR="009A772C" w:rsidRDefault="009A772C">
      <w:pPr>
        <w:pStyle w:val="BodyText"/>
        <w:rPr>
          <w:rFonts w:asciiTheme="majorHAnsi" w:hAnsiTheme="majorHAnsi"/>
        </w:rPr>
      </w:pPr>
    </w:p>
    <w:p w14:paraId="75F9EC7B" w14:textId="32C08693" w:rsidR="00F0006E" w:rsidRDefault="00F0006E" w:rsidP="00F0006E">
      <w:pPr>
        <w:pStyle w:val="BodyText"/>
        <w:ind w:left="839" w:right="225"/>
        <w:rPr>
          <w:rFonts w:asciiTheme="majorHAnsi" w:hAnsiTheme="majorHAnsi"/>
        </w:rPr>
      </w:pPr>
      <w:r w:rsidRPr="00B243DE">
        <w:rPr>
          <w:rFonts w:asciiTheme="majorHAnsi" w:hAnsiTheme="majorHAnsi"/>
        </w:rPr>
        <w:t xml:space="preserve">Once the consent form is signed and submitted, subjects will be able to receive a </w:t>
      </w:r>
      <w:proofErr w:type="gramStart"/>
      <w:r w:rsidRPr="00B243DE">
        <w:rPr>
          <w:rFonts w:asciiTheme="majorHAnsi" w:hAnsiTheme="majorHAnsi"/>
        </w:rPr>
        <w:t>print out</w:t>
      </w:r>
      <w:proofErr w:type="gramEnd"/>
      <w:r w:rsidRPr="00B243DE">
        <w:rPr>
          <w:rFonts w:asciiTheme="majorHAnsi" w:hAnsiTheme="majorHAnsi"/>
        </w:rPr>
        <w:t xml:space="preserve"> of the paper copy, download a pdf, and/or </w:t>
      </w:r>
      <w:r w:rsidRPr="00C7279B">
        <w:rPr>
          <w:rFonts w:asciiTheme="majorHAnsi" w:hAnsiTheme="majorHAnsi"/>
        </w:rPr>
        <w:t>receive an email with a PDF attachment of the signed consent form.</w:t>
      </w:r>
      <w:r>
        <w:rPr>
          <w:rFonts w:asciiTheme="majorHAnsi" w:hAnsiTheme="majorHAnsi"/>
        </w:rPr>
        <w:t xml:space="preserve">  If the participant selected that they wish to receive an email copy of the signed consent, they should be presented with the following statement and confirm that they wish to receive via email. </w:t>
      </w:r>
    </w:p>
    <w:p w14:paraId="0FF22233" w14:textId="77777777" w:rsidR="00F0006E" w:rsidRPr="006C439D" w:rsidRDefault="00F0006E" w:rsidP="00F0006E">
      <w:pPr>
        <w:pStyle w:val="BodyText"/>
        <w:ind w:left="2160" w:right="225"/>
        <w:rPr>
          <w:rFonts w:asciiTheme="majorHAnsi" w:hAnsiTheme="majorHAnsi"/>
        </w:rPr>
      </w:pPr>
    </w:p>
    <w:p w14:paraId="5716A736" w14:textId="77777777" w:rsidR="00F0006E" w:rsidRPr="006C439D" w:rsidRDefault="00F0006E" w:rsidP="00F0006E">
      <w:pPr>
        <w:widowControl/>
        <w:autoSpaceDE/>
        <w:autoSpaceDN/>
        <w:ind w:left="1321"/>
        <w:rPr>
          <w:rFonts w:asciiTheme="majorHAnsi" w:eastAsia="Times New Roman" w:hAnsiTheme="majorHAnsi" w:cs="Times New Roman"/>
          <w:sz w:val="24"/>
          <w:szCs w:val="24"/>
          <w:lang w:bidi="ar-SA"/>
        </w:rPr>
      </w:pPr>
      <w:r w:rsidRPr="006C439D">
        <w:rPr>
          <w:rFonts w:asciiTheme="majorHAnsi" w:hAnsiTheme="majorHAnsi"/>
          <w:b/>
          <w:bCs/>
          <w:i/>
          <w:iCs/>
          <w:sz w:val="24"/>
          <w:szCs w:val="24"/>
        </w:rPr>
        <w:t xml:space="preserve">“Carilion Clinic cannot control the security of email messages once we send them, therefore we need your permission to email you the copy of your signed consent. Please be aware that while the email title will not include your [disease status], the attachment to the email will contain study consent. Someone else accessing your email messages could click on the </w:t>
      </w:r>
      <w:proofErr w:type="gramStart"/>
      <w:r w:rsidRPr="006C439D">
        <w:rPr>
          <w:rFonts w:asciiTheme="majorHAnsi" w:hAnsiTheme="majorHAnsi"/>
          <w:b/>
          <w:bCs/>
          <w:i/>
          <w:iCs/>
          <w:sz w:val="24"/>
          <w:szCs w:val="24"/>
        </w:rPr>
        <w:t>attachment  and</w:t>
      </w:r>
      <w:proofErr w:type="gramEnd"/>
      <w:r w:rsidRPr="006C439D">
        <w:rPr>
          <w:rFonts w:asciiTheme="majorHAnsi" w:hAnsiTheme="majorHAnsi"/>
          <w:b/>
          <w:bCs/>
          <w:i/>
          <w:iCs/>
          <w:sz w:val="24"/>
          <w:szCs w:val="24"/>
        </w:rPr>
        <w:t xml:space="preserve"> read the consent, and therefore learn about your [disease status], which you may consider to be of a private or sensitive nature. </w:t>
      </w:r>
      <w:r w:rsidRPr="006C439D">
        <w:rPr>
          <w:rFonts w:asciiTheme="majorHAnsi" w:eastAsia="Times New Roman" w:hAnsiTheme="majorHAnsi" w:cs="Times New Roman"/>
          <w:b/>
          <w:bCs/>
          <w:i/>
          <w:iCs/>
          <w:sz w:val="24"/>
          <w:szCs w:val="24"/>
          <w:lang w:bidi="ar-SA"/>
        </w:rPr>
        <w:t>By providing your email address, you are authorizing Carilion Clinic to email you a copy of your signed form.</w:t>
      </w:r>
    </w:p>
    <w:p w14:paraId="774C546A" w14:textId="77777777" w:rsidR="00F906F7" w:rsidRDefault="00F906F7" w:rsidP="00F906F7">
      <w:pPr>
        <w:pStyle w:val="BodyText"/>
        <w:ind w:right="97"/>
        <w:rPr>
          <w:rFonts w:asciiTheme="majorHAnsi" w:hAnsiTheme="majorHAnsi"/>
        </w:rPr>
      </w:pPr>
    </w:p>
    <w:p w14:paraId="67A6CD41" w14:textId="77777777" w:rsidR="00F0006E" w:rsidRDefault="00F0006E" w:rsidP="00262DEA">
      <w:pPr>
        <w:pStyle w:val="BodyText"/>
        <w:ind w:left="839" w:right="97"/>
        <w:rPr>
          <w:rFonts w:asciiTheme="majorHAnsi" w:hAnsiTheme="majorHAnsi"/>
        </w:rPr>
      </w:pPr>
    </w:p>
    <w:p w14:paraId="02272DC4" w14:textId="2FBFAEEF" w:rsidR="00262DEA" w:rsidRPr="00B243DE" w:rsidRDefault="00262DEA" w:rsidP="00262DEA">
      <w:pPr>
        <w:pStyle w:val="BodyText"/>
        <w:ind w:left="839" w:right="97"/>
        <w:rPr>
          <w:rFonts w:asciiTheme="majorHAnsi" w:hAnsiTheme="majorHAnsi"/>
        </w:rPr>
      </w:pPr>
      <w:r w:rsidRPr="00B243DE">
        <w:rPr>
          <w:rFonts w:asciiTheme="majorHAnsi" w:hAnsiTheme="majorHAnsi"/>
        </w:rPr>
        <w:t xml:space="preserve">If a signed copy of the consent will be emailed to the subject using </w:t>
      </w:r>
      <w:proofErr w:type="spellStart"/>
      <w:r w:rsidRPr="00B243DE">
        <w:rPr>
          <w:rFonts w:asciiTheme="majorHAnsi" w:hAnsiTheme="majorHAnsi"/>
        </w:rPr>
        <w:t>REDCap</w:t>
      </w:r>
      <w:proofErr w:type="spellEnd"/>
      <w:r w:rsidRPr="00B243DE">
        <w:rPr>
          <w:rFonts w:asciiTheme="majorHAnsi" w:hAnsiTheme="majorHAnsi"/>
        </w:rPr>
        <w:t xml:space="preserve">, the subjects must provide their e-mail address on the completion page, </w:t>
      </w:r>
      <w:r>
        <w:rPr>
          <w:rFonts w:asciiTheme="majorHAnsi" w:hAnsiTheme="majorHAnsi"/>
        </w:rPr>
        <w:t xml:space="preserve">and </w:t>
      </w:r>
      <w:r w:rsidRPr="00B243DE">
        <w:rPr>
          <w:rFonts w:asciiTheme="majorHAnsi" w:hAnsiTheme="majorHAnsi"/>
        </w:rPr>
        <w:t xml:space="preserve">the following statement </w:t>
      </w:r>
      <w:r>
        <w:rPr>
          <w:rFonts w:asciiTheme="majorHAnsi" w:hAnsiTheme="majorHAnsi"/>
        </w:rPr>
        <w:t>must</w:t>
      </w:r>
      <w:r w:rsidRPr="00B243DE">
        <w:rPr>
          <w:rFonts w:asciiTheme="majorHAnsi" w:hAnsiTheme="majorHAnsi"/>
        </w:rPr>
        <w:t xml:space="preserve"> be included in the field where the email address </w:t>
      </w:r>
      <w:r>
        <w:rPr>
          <w:rFonts w:asciiTheme="majorHAnsi" w:hAnsiTheme="majorHAnsi"/>
        </w:rPr>
        <w:t>is requested:</w:t>
      </w:r>
    </w:p>
    <w:p w14:paraId="34135EB8" w14:textId="77777777" w:rsidR="00262DEA" w:rsidRPr="00B243DE" w:rsidRDefault="00262DEA" w:rsidP="00262DEA">
      <w:pPr>
        <w:pStyle w:val="BodyText"/>
        <w:spacing w:before="10"/>
        <w:rPr>
          <w:rFonts w:asciiTheme="majorHAnsi" w:hAnsiTheme="majorHAnsi"/>
        </w:rPr>
      </w:pPr>
    </w:p>
    <w:p w14:paraId="66257A42" w14:textId="77777777" w:rsidR="00262DEA" w:rsidRPr="00B243DE" w:rsidRDefault="00262DEA" w:rsidP="00262DEA">
      <w:pPr>
        <w:ind w:left="1560"/>
        <w:rPr>
          <w:rFonts w:asciiTheme="majorHAnsi" w:hAnsiTheme="majorHAnsi"/>
          <w:b/>
          <w:i/>
          <w:iCs/>
          <w:sz w:val="24"/>
          <w:szCs w:val="24"/>
        </w:rPr>
      </w:pPr>
      <w:r w:rsidRPr="00B243DE">
        <w:rPr>
          <w:rFonts w:asciiTheme="majorHAnsi" w:hAnsiTheme="majorHAnsi"/>
          <w:b/>
          <w:i/>
          <w:iCs/>
          <w:sz w:val="24"/>
          <w:szCs w:val="24"/>
        </w:rPr>
        <w:t>Enter your email to receive confirmation message?</w:t>
      </w:r>
    </w:p>
    <w:p w14:paraId="37F88B38" w14:textId="23791A03" w:rsidR="00262DEA" w:rsidRPr="0079744D" w:rsidRDefault="00262DEA" w:rsidP="0079744D">
      <w:pPr>
        <w:spacing w:before="2"/>
        <w:ind w:left="1560" w:right="209"/>
        <w:rPr>
          <w:rFonts w:asciiTheme="majorHAnsi" w:hAnsiTheme="majorHAnsi"/>
          <w:i/>
          <w:iCs/>
          <w:sz w:val="24"/>
          <w:szCs w:val="24"/>
        </w:rPr>
      </w:pPr>
      <w:r w:rsidRPr="00B243DE">
        <w:rPr>
          <w:rFonts w:asciiTheme="majorHAnsi" w:hAnsiTheme="majorHAnsi"/>
          <w:i/>
          <w:iCs/>
          <w:sz w:val="24"/>
          <w:szCs w:val="24"/>
        </w:rPr>
        <w:t>A confirmation email is supposed to be sent to all respondents that have completed the survey, but because your email address is not on file, the confirmation email cannot be sent automatically. If you wish to receive it, enter your email address below.</w:t>
      </w:r>
    </w:p>
    <w:p w14:paraId="5501AB59" w14:textId="77777777" w:rsidR="00262DEA" w:rsidRDefault="00262DEA" w:rsidP="00262DEA">
      <w:pPr>
        <w:pStyle w:val="BodyText"/>
        <w:spacing w:before="11"/>
        <w:rPr>
          <w:rFonts w:asciiTheme="majorHAnsi" w:hAnsiTheme="majorHAnsi"/>
        </w:rPr>
      </w:pPr>
    </w:p>
    <w:p w14:paraId="4FDDE406" w14:textId="77777777" w:rsidR="00B243DE" w:rsidRPr="00B243DE" w:rsidRDefault="00B243DE" w:rsidP="00BD3B95">
      <w:pPr>
        <w:pStyle w:val="Heading1"/>
        <w:numPr>
          <w:ilvl w:val="0"/>
          <w:numId w:val="3"/>
        </w:numPr>
        <w:tabs>
          <w:tab w:val="left" w:pos="990"/>
        </w:tabs>
        <w:spacing w:before="234"/>
        <w:ind w:left="900" w:hanging="780"/>
        <w:rPr>
          <w:rFonts w:asciiTheme="majorHAnsi" w:hAnsiTheme="majorHAnsi"/>
        </w:rPr>
      </w:pPr>
      <w:r w:rsidRPr="00B243DE">
        <w:rPr>
          <w:rFonts w:asciiTheme="majorHAnsi" w:hAnsiTheme="majorHAnsi"/>
        </w:rPr>
        <w:lastRenderedPageBreak/>
        <w:t>Can HIPAA authorizations for research, which are frequently combined with informed consent documents, be obtained electronically?</w:t>
      </w:r>
    </w:p>
    <w:p w14:paraId="0E81ABC6" w14:textId="3B0D0346" w:rsidR="00B243DE" w:rsidRDefault="00B243DE" w:rsidP="00BD3B95">
      <w:pPr>
        <w:pStyle w:val="Heading1"/>
        <w:tabs>
          <w:tab w:val="left" w:pos="480"/>
        </w:tabs>
        <w:spacing w:before="234"/>
        <w:ind w:left="900" w:firstLine="0"/>
        <w:rPr>
          <w:rFonts w:asciiTheme="majorHAnsi" w:hAnsiTheme="majorHAnsi"/>
          <w:b w:val="0"/>
          <w:bCs w:val="0"/>
        </w:rPr>
      </w:pPr>
      <w:r w:rsidRPr="00BD3B95">
        <w:rPr>
          <w:rFonts w:asciiTheme="majorHAnsi" w:hAnsiTheme="majorHAnsi"/>
          <w:b w:val="0"/>
          <w:bCs w:val="0"/>
        </w:rPr>
        <w:t>Yes. HIPAA authorizations may be obtained electronically, provided that the signature of the subject (or the subject’s personal representative) is a valid electronic signature under applicable laws and regulations. The HIPAA Privacy Rule requires that when a covered entity seeks an authorization from a subject (or a subject’s personal representative), the covered entity must provide the individual with a copy of the signed authorization; this requirement also applies where a HIPAA authorization is obtained electronically.</w:t>
      </w:r>
    </w:p>
    <w:p w14:paraId="7D43674C" w14:textId="77777777" w:rsidR="00235E19" w:rsidRPr="00BD3B95" w:rsidRDefault="00235E19" w:rsidP="00BD3B95">
      <w:pPr>
        <w:pStyle w:val="Heading1"/>
        <w:tabs>
          <w:tab w:val="left" w:pos="480"/>
        </w:tabs>
        <w:spacing w:before="234"/>
        <w:ind w:left="900" w:firstLine="0"/>
        <w:rPr>
          <w:rFonts w:asciiTheme="majorHAnsi" w:hAnsiTheme="majorHAnsi"/>
          <w:b w:val="0"/>
          <w:bCs w:val="0"/>
        </w:rPr>
      </w:pPr>
    </w:p>
    <w:p w14:paraId="023365E8" w14:textId="5AF2D361" w:rsidR="001A0615" w:rsidRDefault="009A0CFF" w:rsidP="00C05C23">
      <w:pPr>
        <w:pStyle w:val="Heading1"/>
        <w:numPr>
          <w:ilvl w:val="0"/>
          <w:numId w:val="3"/>
        </w:numPr>
        <w:tabs>
          <w:tab w:val="left" w:pos="839"/>
          <w:tab w:val="left" w:pos="840"/>
        </w:tabs>
        <w:ind w:right="130"/>
        <w:rPr>
          <w:rFonts w:asciiTheme="majorHAnsi" w:hAnsiTheme="majorHAnsi"/>
        </w:rPr>
      </w:pPr>
      <w:r>
        <w:rPr>
          <w:rFonts w:asciiTheme="majorHAnsi" w:hAnsiTheme="majorHAnsi"/>
        </w:rPr>
        <w:t>What other measures can researchers implement to ensure the</w:t>
      </w:r>
      <w:r w:rsidR="00936702">
        <w:rPr>
          <w:rFonts w:asciiTheme="majorHAnsi" w:hAnsiTheme="majorHAnsi"/>
        </w:rPr>
        <w:t xml:space="preserve"> consent process is </w:t>
      </w:r>
      <w:r w:rsidR="00AE1023">
        <w:rPr>
          <w:rFonts w:asciiTheme="majorHAnsi" w:hAnsiTheme="majorHAnsi"/>
        </w:rPr>
        <w:t xml:space="preserve">robust and </w:t>
      </w:r>
      <w:r w:rsidR="00077462">
        <w:rPr>
          <w:rFonts w:asciiTheme="majorHAnsi" w:hAnsiTheme="majorHAnsi"/>
        </w:rPr>
        <w:t xml:space="preserve">that </w:t>
      </w:r>
      <w:r w:rsidR="001A0615">
        <w:rPr>
          <w:rFonts w:asciiTheme="majorHAnsi" w:hAnsiTheme="majorHAnsi"/>
        </w:rPr>
        <w:t xml:space="preserve">participants are </w:t>
      </w:r>
      <w:r w:rsidR="00077462">
        <w:rPr>
          <w:rFonts w:asciiTheme="majorHAnsi" w:hAnsiTheme="majorHAnsi"/>
        </w:rPr>
        <w:t>truly informed</w:t>
      </w:r>
      <w:r w:rsidR="00AE1023">
        <w:rPr>
          <w:rFonts w:asciiTheme="majorHAnsi" w:hAnsiTheme="majorHAnsi"/>
        </w:rPr>
        <w:t xml:space="preserve"> when</w:t>
      </w:r>
      <w:r w:rsidR="001A0615">
        <w:rPr>
          <w:rFonts w:asciiTheme="majorHAnsi" w:hAnsiTheme="majorHAnsi"/>
        </w:rPr>
        <w:t xml:space="preserve"> using </w:t>
      </w:r>
      <w:proofErr w:type="spellStart"/>
      <w:r w:rsidR="001A0615">
        <w:rPr>
          <w:rFonts w:asciiTheme="majorHAnsi" w:hAnsiTheme="majorHAnsi"/>
        </w:rPr>
        <w:t>eConsent</w:t>
      </w:r>
      <w:proofErr w:type="spellEnd"/>
      <w:r w:rsidR="00077462">
        <w:rPr>
          <w:rFonts w:asciiTheme="majorHAnsi" w:hAnsiTheme="majorHAnsi"/>
        </w:rPr>
        <w:t xml:space="preserve"> remotely</w:t>
      </w:r>
      <w:r w:rsidR="001A0615">
        <w:rPr>
          <w:rFonts w:asciiTheme="majorHAnsi" w:hAnsiTheme="majorHAnsi"/>
        </w:rPr>
        <w:t>?</w:t>
      </w:r>
    </w:p>
    <w:p w14:paraId="7F3F171D" w14:textId="53829AE7" w:rsidR="008A5EB3" w:rsidRPr="008F59FA" w:rsidRDefault="0088227E" w:rsidP="00C05C23">
      <w:pPr>
        <w:pStyle w:val="Heading1"/>
        <w:numPr>
          <w:ilvl w:val="1"/>
          <w:numId w:val="3"/>
        </w:numPr>
        <w:tabs>
          <w:tab w:val="left" w:pos="839"/>
          <w:tab w:val="left" w:pos="840"/>
        </w:tabs>
        <w:ind w:left="1800" w:right="1009" w:hanging="960"/>
        <w:rPr>
          <w:rFonts w:asciiTheme="majorHAnsi" w:hAnsiTheme="majorHAnsi"/>
          <w:b w:val="0"/>
          <w:bCs w:val="0"/>
        </w:rPr>
      </w:pPr>
      <w:r w:rsidRPr="008F59FA">
        <w:rPr>
          <w:rFonts w:asciiTheme="majorHAnsi" w:hAnsiTheme="majorHAnsi"/>
          <w:b w:val="0"/>
          <w:bCs w:val="0"/>
        </w:rPr>
        <w:t xml:space="preserve">Ensure the potential participant is comfortable using an </w:t>
      </w:r>
      <w:proofErr w:type="spellStart"/>
      <w:r w:rsidRPr="008F59FA">
        <w:rPr>
          <w:rFonts w:asciiTheme="majorHAnsi" w:hAnsiTheme="majorHAnsi"/>
          <w:b w:val="0"/>
          <w:bCs w:val="0"/>
        </w:rPr>
        <w:t>eConsent</w:t>
      </w:r>
      <w:proofErr w:type="spellEnd"/>
      <w:r w:rsidRPr="008F59FA">
        <w:rPr>
          <w:rFonts w:asciiTheme="majorHAnsi" w:hAnsiTheme="majorHAnsi"/>
          <w:b w:val="0"/>
          <w:bCs w:val="0"/>
        </w:rPr>
        <w:t xml:space="preserve"> process </w:t>
      </w:r>
      <w:r w:rsidR="00E41B72" w:rsidRPr="008F59FA">
        <w:rPr>
          <w:rFonts w:asciiTheme="majorHAnsi" w:hAnsiTheme="majorHAnsi"/>
          <w:b w:val="0"/>
          <w:bCs w:val="0"/>
        </w:rPr>
        <w:t>and has access to the necessary technology</w:t>
      </w:r>
      <w:r w:rsidR="00AE1023">
        <w:rPr>
          <w:rFonts w:asciiTheme="majorHAnsi" w:hAnsiTheme="majorHAnsi"/>
          <w:b w:val="0"/>
          <w:bCs w:val="0"/>
        </w:rPr>
        <w:t xml:space="preserve"> to do so</w:t>
      </w:r>
      <w:r w:rsidR="00E41B72" w:rsidRPr="008F59FA">
        <w:rPr>
          <w:rFonts w:asciiTheme="majorHAnsi" w:hAnsiTheme="majorHAnsi"/>
          <w:b w:val="0"/>
          <w:bCs w:val="0"/>
        </w:rPr>
        <w:t xml:space="preserve"> (ex: internet and email)</w:t>
      </w:r>
    </w:p>
    <w:p w14:paraId="23824906" w14:textId="3644BA19" w:rsidR="008F59FA" w:rsidRPr="008F59FA" w:rsidRDefault="008F59FA" w:rsidP="00C05C23">
      <w:pPr>
        <w:pStyle w:val="Heading1"/>
        <w:numPr>
          <w:ilvl w:val="1"/>
          <w:numId w:val="3"/>
        </w:numPr>
        <w:tabs>
          <w:tab w:val="left" w:pos="839"/>
          <w:tab w:val="left" w:pos="840"/>
        </w:tabs>
        <w:ind w:left="1800" w:right="1009" w:hanging="960"/>
        <w:rPr>
          <w:rFonts w:asciiTheme="majorHAnsi" w:hAnsiTheme="majorHAnsi"/>
          <w:b w:val="0"/>
          <w:bCs w:val="0"/>
        </w:rPr>
      </w:pPr>
      <w:r w:rsidRPr="008F59FA">
        <w:rPr>
          <w:rFonts w:asciiTheme="majorHAnsi" w:hAnsiTheme="majorHAnsi" w:cs="Helvetica"/>
          <w:b w:val="0"/>
          <w:bCs w:val="0"/>
          <w:color w:val="353A3F"/>
          <w:shd w:val="clear" w:color="auto" w:fill="FFFFFF"/>
        </w:rPr>
        <w:t xml:space="preserve">Use </w:t>
      </w:r>
      <w:r w:rsidR="00D7017B">
        <w:rPr>
          <w:rFonts w:asciiTheme="majorHAnsi" w:hAnsiTheme="majorHAnsi" w:cs="Helvetica"/>
          <w:b w:val="0"/>
          <w:bCs w:val="0"/>
          <w:color w:val="353A3F"/>
          <w:shd w:val="clear" w:color="auto" w:fill="FFFFFF"/>
        </w:rPr>
        <w:t xml:space="preserve">WebEx or </w:t>
      </w:r>
      <w:proofErr w:type="spellStart"/>
      <w:r w:rsidR="00D7017B">
        <w:rPr>
          <w:rFonts w:asciiTheme="majorHAnsi" w:hAnsiTheme="majorHAnsi" w:cs="Helvetica"/>
          <w:b w:val="0"/>
          <w:bCs w:val="0"/>
          <w:color w:val="353A3F"/>
          <w:shd w:val="clear" w:color="auto" w:fill="FFFFFF"/>
        </w:rPr>
        <w:t>Vidyo</w:t>
      </w:r>
      <w:proofErr w:type="spellEnd"/>
      <w:r w:rsidRPr="008F59FA">
        <w:rPr>
          <w:rFonts w:asciiTheme="majorHAnsi" w:hAnsiTheme="majorHAnsi" w:cs="Helvetica"/>
          <w:b w:val="0"/>
          <w:bCs w:val="0"/>
          <w:color w:val="353A3F"/>
          <w:shd w:val="clear" w:color="auto" w:fill="FFFFFF"/>
        </w:rPr>
        <w:t xml:space="preserve"> calls to permit better assessment of participant comprehension, answer questions, and verify identity; if video calls are not possible due to technology limitations, phone calls </w:t>
      </w:r>
      <w:r w:rsidR="00EA675E">
        <w:rPr>
          <w:rFonts w:asciiTheme="majorHAnsi" w:hAnsiTheme="majorHAnsi" w:cs="Helvetica"/>
          <w:b w:val="0"/>
          <w:bCs w:val="0"/>
          <w:color w:val="353A3F"/>
          <w:shd w:val="clear" w:color="auto" w:fill="FFFFFF"/>
        </w:rPr>
        <w:t>should occur</w:t>
      </w:r>
      <w:r w:rsidRPr="008F59FA">
        <w:rPr>
          <w:rFonts w:asciiTheme="majorHAnsi" w:hAnsiTheme="majorHAnsi" w:cs="Helvetica"/>
          <w:b w:val="0"/>
          <w:bCs w:val="0"/>
          <w:color w:val="353A3F"/>
          <w:shd w:val="clear" w:color="auto" w:fill="FFFFFF"/>
        </w:rPr>
        <w:t xml:space="preserve"> </w:t>
      </w:r>
    </w:p>
    <w:p w14:paraId="14806964" w14:textId="0A292353" w:rsidR="008F59FA" w:rsidRPr="008F59FA" w:rsidRDefault="008F59FA" w:rsidP="008F59FA">
      <w:pPr>
        <w:pStyle w:val="Heading1"/>
        <w:numPr>
          <w:ilvl w:val="1"/>
          <w:numId w:val="3"/>
        </w:numPr>
        <w:tabs>
          <w:tab w:val="left" w:pos="839"/>
          <w:tab w:val="left" w:pos="840"/>
        </w:tabs>
        <w:ind w:left="1800" w:right="1009" w:hanging="960"/>
        <w:rPr>
          <w:rFonts w:asciiTheme="majorHAnsi" w:hAnsiTheme="majorHAnsi"/>
          <w:b w:val="0"/>
          <w:bCs w:val="0"/>
        </w:rPr>
      </w:pPr>
      <w:r w:rsidRPr="008F59FA">
        <w:rPr>
          <w:rFonts w:asciiTheme="majorHAnsi" w:hAnsiTheme="majorHAnsi" w:cs="Helvetica"/>
          <w:b w:val="0"/>
          <w:bCs w:val="0"/>
          <w:color w:val="353A3F"/>
          <w:shd w:val="clear" w:color="auto" w:fill="FFFFFF"/>
        </w:rPr>
        <w:t>To ensure that patients are approached in a consistent fashion, a standard process should be used</w:t>
      </w:r>
      <w:hyperlink r:id="rId12" w:tgtFrame="_blank" w:history="1"/>
      <w:r>
        <w:rPr>
          <w:rFonts w:asciiTheme="majorHAnsi" w:hAnsiTheme="majorHAnsi"/>
          <w:b w:val="0"/>
          <w:bCs w:val="0"/>
        </w:rPr>
        <w:t xml:space="preserve"> </w:t>
      </w:r>
      <w:r w:rsidRPr="008F59FA">
        <w:rPr>
          <w:rFonts w:asciiTheme="majorHAnsi" w:hAnsiTheme="majorHAnsi" w:cs="Helvetica"/>
          <w:b w:val="0"/>
          <w:bCs w:val="0"/>
          <w:color w:val="353A3F"/>
          <w:shd w:val="clear" w:color="auto" w:fill="FFFFFF"/>
        </w:rPr>
        <w:t xml:space="preserve">that </w:t>
      </w:r>
      <w:r>
        <w:rPr>
          <w:rFonts w:asciiTheme="majorHAnsi" w:hAnsiTheme="majorHAnsi" w:cs="Helvetica"/>
          <w:b w:val="0"/>
          <w:bCs w:val="0"/>
          <w:color w:val="353A3F"/>
          <w:shd w:val="clear" w:color="auto" w:fill="FFFFFF"/>
        </w:rPr>
        <w:t>includes the following:</w:t>
      </w:r>
    </w:p>
    <w:p w14:paraId="7DA9D8C4" w14:textId="586D0DFE" w:rsidR="008F59FA" w:rsidRPr="008F59FA" w:rsidRDefault="008F59FA" w:rsidP="008F59FA">
      <w:pPr>
        <w:pStyle w:val="Heading1"/>
        <w:numPr>
          <w:ilvl w:val="4"/>
          <w:numId w:val="3"/>
        </w:numPr>
        <w:tabs>
          <w:tab w:val="left" w:pos="3510"/>
        </w:tabs>
        <w:ind w:right="1009"/>
        <w:rPr>
          <w:rFonts w:asciiTheme="majorHAnsi" w:hAnsiTheme="majorHAnsi"/>
          <w:b w:val="0"/>
          <w:bCs w:val="0"/>
        </w:rPr>
      </w:pPr>
      <w:r w:rsidRPr="008F59FA">
        <w:rPr>
          <w:rFonts w:asciiTheme="majorHAnsi" w:eastAsia="Times New Roman" w:hAnsiTheme="majorHAnsi" w:cs="Helvetica"/>
          <w:b w:val="0"/>
          <w:bCs w:val="0"/>
          <w:color w:val="353A3F"/>
          <w:lang w:bidi="ar-SA"/>
        </w:rPr>
        <w:t>Identification of who is on the call</w:t>
      </w:r>
      <w:r w:rsidR="00EA675E">
        <w:rPr>
          <w:rFonts w:asciiTheme="majorHAnsi" w:eastAsia="Times New Roman" w:hAnsiTheme="majorHAnsi" w:cs="Helvetica"/>
          <w:b w:val="0"/>
          <w:bCs w:val="0"/>
          <w:color w:val="353A3F"/>
          <w:lang w:bidi="ar-SA"/>
        </w:rPr>
        <w:t xml:space="preserve"> and creation of the passcode</w:t>
      </w:r>
    </w:p>
    <w:p w14:paraId="4EC358AA" w14:textId="77777777" w:rsidR="00D107EA" w:rsidRPr="00D107EA" w:rsidRDefault="008F59FA" w:rsidP="00D107EA">
      <w:pPr>
        <w:pStyle w:val="Heading1"/>
        <w:numPr>
          <w:ilvl w:val="4"/>
          <w:numId w:val="3"/>
        </w:numPr>
        <w:tabs>
          <w:tab w:val="left" w:pos="3510"/>
        </w:tabs>
        <w:ind w:right="1009"/>
        <w:rPr>
          <w:rFonts w:asciiTheme="majorHAnsi" w:hAnsiTheme="majorHAnsi"/>
          <w:b w:val="0"/>
          <w:bCs w:val="0"/>
        </w:rPr>
      </w:pPr>
      <w:r w:rsidRPr="008F59FA">
        <w:rPr>
          <w:rFonts w:asciiTheme="majorHAnsi" w:eastAsia="Times New Roman" w:hAnsiTheme="majorHAnsi" w:cs="Helvetica"/>
          <w:b w:val="0"/>
          <w:bCs w:val="0"/>
          <w:color w:val="353A3F"/>
          <w:lang w:bidi="ar-SA"/>
        </w:rPr>
        <w:t xml:space="preserve">Review of the informed consent with the patient by the investigator (or their designee) and response to any questions the patient </w:t>
      </w:r>
      <w:r w:rsidRPr="00D107EA">
        <w:rPr>
          <w:rFonts w:asciiTheme="majorHAnsi" w:eastAsia="Times New Roman" w:hAnsiTheme="majorHAnsi" w:cs="Helvetica"/>
          <w:b w:val="0"/>
          <w:bCs w:val="0"/>
          <w:color w:val="353A3F"/>
          <w:lang w:bidi="ar-SA"/>
        </w:rPr>
        <w:t>may have</w:t>
      </w:r>
      <w:r w:rsidR="00D107EA">
        <w:rPr>
          <w:rFonts w:asciiTheme="majorHAnsi" w:eastAsia="Times New Roman" w:hAnsiTheme="majorHAnsi" w:cs="Helvetica"/>
          <w:b w:val="0"/>
          <w:bCs w:val="0"/>
          <w:color w:val="353A3F"/>
          <w:lang w:bidi="ar-SA"/>
        </w:rPr>
        <w:t>.</w:t>
      </w:r>
    </w:p>
    <w:p w14:paraId="05D0BFD4" w14:textId="721E8C26" w:rsidR="008F59FA" w:rsidRPr="00D107EA" w:rsidRDefault="008F59FA" w:rsidP="00D107EA">
      <w:pPr>
        <w:pStyle w:val="Heading1"/>
        <w:numPr>
          <w:ilvl w:val="4"/>
          <w:numId w:val="3"/>
        </w:numPr>
        <w:tabs>
          <w:tab w:val="left" w:pos="3510"/>
        </w:tabs>
        <w:ind w:right="1009"/>
        <w:rPr>
          <w:rFonts w:asciiTheme="majorHAnsi" w:hAnsiTheme="majorHAnsi"/>
          <w:b w:val="0"/>
          <w:bCs w:val="0"/>
        </w:rPr>
      </w:pPr>
      <w:r w:rsidRPr="00D107EA">
        <w:rPr>
          <w:b w:val="0"/>
          <w:bCs w:val="0"/>
        </w:rPr>
        <w:t>Presence of an impartial witness to the consent</w:t>
      </w:r>
      <w:r w:rsidRPr="00D107EA">
        <w:rPr>
          <w:b w:val="0"/>
          <w:bCs w:val="0"/>
          <w:lang w:bidi="ar-SA"/>
        </w:rPr>
        <w:t xml:space="preserve"> process (Note: </w:t>
      </w:r>
      <w:r w:rsidR="0071384C" w:rsidRPr="00D107EA">
        <w:rPr>
          <w:b w:val="0"/>
          <w:bCs w:val="0"/>
          <w:lang w:bidi="ar-SA"/>
        </w:rPr>
        <w:t>it is</w:t>
      </w:r>
      <w:r w:rsidRPr="00D107EA">
        <w:rPr>
          <w:b w:val="0"/>
          <w:bCs w:val="0"/>
          <w:lang w:bidi="ar-SA"/>
        </w:rPr>
        <w:t xml:space="preserve"> strongly advise</w:t>
      </w:r>
      <w:r w:rsidR="0071384C" w:rsidRPr="00D107EA">
        <w:rPr>
          <w:b w:val="0"/>
          <w:bCs w:val="0"/>
          <w:lang w:bidi="ar-SA"/>
        </w:rPr>
        <w:t>d to have</w:t>
      </w:r>
      <w:r w:rsidRPr="00D107EA">
        <w:rPr>
          <w:b w:val="0"/>
          <w:bCs w:val="0"/>
          <w:lang w:bidi="ar-SA"/>
        </w:rPr>
        <w:t xml:space="preserve"> a witness </w:t>
      </w:r>
      <w:r w:rsidR="0071384C" w:rsidRPr="00D107EA">
        <w:rPr>
          <w:b w:val="0"/>
          <w:bCs w:val="0"/>
          <w:lang w:bidi="ar-SA"/>
        </w:rPr>
        <w:t xml:space="preserve">for </w:t>
      </w:r>
      <w:proofErr w:type="spellStart"/>
      <w:r w:rsidR="0071384C" w:rsidRPr="00D107EA">
        <w:rPr>
          <w:b w:val="0"/>
          <w:bCs w:val="0"/>
          <w:lang w:bidi="ar-SA"/>
        </w:rPr>
        <w:t>eConsent</w:t>
      </w:r>
      <w:proofErr w:type="spellEnd"/>
      <w:r w:rsidR="00F4068B" w:rsidRPr="00D107EA">
        <w:rPr>
          <w:b w:val="0"/>
          <w:bCs w:val="0"/>
          <w:lang w:bidi="ar-SA"/>
        </w:rPr>
        <w:t>, but not required unless the patient is non-English speaking</w:t>
      </w:r>
      <w:r w:rsidR="00D7017B" w:rsidRPr="00D107EA">
        <w:rPr>
          <w:b w:val="0"/>
          <w:bCs w:val="0"/>
          <w:lang w:bidi="ar-SA"/>
        </w:rPr>
        <w:t xml:space="preserve"> or is unable to read). If an impartial witness is involved, obtain confirmation by the witness that the patient’s questions have been answered.</w:t>
      </w:r>
    </w:p>
    <w:p w14:paraId="7AC21AC8" w14:textId="7F601722" w:rsidR="008F59FA" w:rsidRPr="008F59FA" w:rsidRDefault="008F59FA" w:rsidP="008F59FA">
      <w:pPr>
        <w:pStyle w:val="Heading1"/>
        <w:numPr>
          <w:ilvl w:val="4"/>
          <w:numId w:val="3"/>
        </w:numPr>
        <w:tabs>
          <w:tab w:val="left" w:pos="3510"/>
        </w:tabs>
        <w:ind w:right="1009"/>
        <w:rPr>
          <w:rFonts w:asciiTheme="majorHAnsi" w:hAnsiTheme="majorHAnsi"/>
          <w:b w:val="0"/>
          <w:bCs w:val="0"/>
        </w:rPr>
      </w:pPr>
      <w:r w:rsidRPr="008F59FA">
        <w:rPr>
          <w:rFonts w:asciiTheme="majorHAnsi" w:eastAsia="Times New Roman" w:hAnsiTheme="majorHAnsi" w:cs="Helvetica"/>
          <w:b w:val="0"/>
          <w:bCs w:val="0"/>
          <w:color w:val="353A3F"/>
          <w:lang w:bidi="ar-SA"/>
        </w:rPr>
        <w:t xml:space="preserve">Confirmation by the investigator that the patient is willing to participate in the </w:t>
      </w:r>
      <w:r w:rsidR="000B4ED8">
        <w:rPr>
          <w:rFonts w:asciiTheme="majorHAnsi" w:eastAsia="Times New Roman" w:hAnsiTheme="majorHAnsi" w:cs="Helvetica"/>
          <w:b w:val="0"/>
          <w:bCs w:val="0"/>
          <w:color w:val="353A3F"/>
          <w:lang w:bidi="ar-SA"/>
        </w:rPr>
        <w:t>study</w:t>
      </w:r>
      <w:r w:rsidRPr="008F59FA">
        <w:rPr>
          <w:rFonts w:asciiTheme="majorHAnsi" w:eastAsia="Times New Roman" w:hAnsiTheme="majorHAnsi" w:cs="Helvetica"/>
          <w:b w:val="0"/>
          <w:bCs w:val="0"/>
          <w:color w:val="353A3F"/>
          <w:lang w:bidi="ar-SA"/>
        </w:rPr>
        <w:t xml:space="preserve"> and sign the informed consent document while </w:t>
      </w:r>
      <w:r w:rsidR="00032A68">
        <w:rPr>
          <w:rFonts w:asciiTheme="majorHAnsi" w:eastAsia="Times New Roman" w:hAnsiTheme="majorHAnsi" w:cs="Helvetica"/>
          <w:b w:val="0"/>
          <w:bCs w:val="0"/>
          <w:color w:val="353A3F"/>
          <w:lang w:bidi="ar-SA"/>
        </w:rPr>
        <w:t xml:space="preserve">in live communication with the </w:t>
      </w:r>
      <w:r w:rsidR="00352EE6">
        <w:rPr>
          <w:rFonts w:asciiTheme="majorHAnsi" w:eastAsia="Times New Roman" w:hAnsiTheme="majorHAnsi" w:cs="Helvetica"/>
          <w:b w:val="0"/>
          <w:bCs w:val="0"/>
          <w:color w:val="353A3F"/>
          <w:lang w:bidi="ar-SA"/>
        </w:rPr>
        <w:t>subject</w:t>
      </w:r>
    </w:p>
    <w:p w14:paraId="3259BEDA" w14:textId="70E8BDA6" w:rsidR="008F59FA" w:rsidRPr="008F59FA" w:rsidRDefault="008F59FA" w:rsidP="008F59FA">
      <w:pPr>
        <w:pStyle w:val="Heading1"/>
        <w:numPr>
          <w:ilvl w:val="4"/>
          <w:numId w:val="3"/>
        </w:numPr>
        <w:tabs>
          <w:tab w:val="left" w:pos="3510"/>
        </w:tabs>
        <w:ind w:right="1009"/>
        <w:rPr>
          <w:rFonts w:asciiTheme="majorHAnsi" w:hAnsiTheme="majorHAnsi"/>
          <w:b w:val="0"/>
          <w:bCs w:val="0"/>
        </w:rPr>
      </w:pPr>
      <w:r w:rsidRPr="008F59FA">
        <w:rPr>
          <w:rFonts w:asciiTheme="majorHAnsi" w:eastAsia="Times New Roman" w:hAnsiTheme="majorHAnsi" w:cs="Helvetica"/>
          <w:b w:val="0"/>
          <w:bCs w:val="0"/>
          <w:color w:val="353A3F"/>
          <w:lang w:bidi="ar-SA"/>
        </w:rPr>
        <w:t>Verbal confirmation by the</w:t>
      </w:r>
      <w:r w:rsidR="00352EE6">
        <w:rPr>
          <w:rFonts w:asciiTheme="majorHAnsi" w:eastAsia="Times New Roman" w:hAnsiTheme="majorHAnsi" w:cs="Helvetica"/>
          <w:b w:val="0"/>
          <w:bCs w:val="0"/>
          <w:color w:val="353A3F"/>
          <w:lang w:bidi="ar-SA"/>
        </w:rPr>
        <w:t xml:space="preserve"> subject</w:t>
      </w:r>
      <w:r w:rsidRPr="008F59FA">
        <w:rPr>
          <w:rFonts w:asciiTheme="majorHAnsi" w:eastAsia="Times New Roman" w:hAnsiTheme="majorHAnsi" w:cs="Helvetica"/>
          <w:b w:val="0"/>
          <w:bCs w:val="0"/>
          <w:color w:val="353A3F"/>
          <w:lang w:bidi="ar-SA"/>
        </w:rPr>
        <w:t xml:space="preserve"> that they </w:t>
      </w:r>
      <w:r w:rsidRPr="008F59FA">
        <w:rPr>
          <w:rFonts w:asciiTheme="majorHAnsi" w:eastAsia="Times New Roman" w:hAnsiTheme="majorHAnsi" w:cs="Helvetica"/>
          <w:b w:val="0"/>
          <w:bCs w:val="0"/>
          <w:color w:val="353A3F"/>
          <w:lang w:bidi="ar-SA"/>
        </w:rPr>
        <w:lastRenderedPageBreak/>
        <w:t>agree to participate in the trial and that they have signed and dated the informed consent document that is in their possession</w:t>
      </w:r>
    </w:p>
    <w:p w14:paraId="1DD2D1B3" w14:textId="77777777" w:rsidR="001A0615" w:rsidRDefault="001A0615" w:rsidP="001A0615">
      <w:pPr>
        <w:pStyle w:val="Heading1"/>
        <w:tabs>
          <w:tab w:val="left" w:pos="839"/>
          <w:tab w:val="left" w:pos="840"/>
        </w:tabs>
        <w:ind w:right="1009"/>
        <w:rPr>
          <w:rFonts w:asciiTheme="majorHAnsi" w:hAnsiTheme="majorHAnsi"/>
        </w:rPr>
      </w:pPr>
    </w:p>
    <w:p w14:paraId="0F54A46F" w14:textId="18231405" w:rsidR="00431BCF" w:rsidRPr="00B243DE" w:rsidRDefault="00431BCF" w:rsidP="00431BCF">
      <w:pPr>
        <w:pStyle w:val="Heading1"/>
        <w:numPr>
          <w:ilvl w:val="0"/>
          <w:numId w:val="3"/>
        </w:numPr>
        <w:tabs>
          <w:tab w:val="left" w:pos="839"/>
          <w:tab w:val="left" w:pos="840"/>
        </w:tabs>
        <w:ind w:right="1009"/>
        <w:rPr>
          <w:rFonts w:asciiTheme="majorHAnsi" w:hAnsiTheme="majorHAnsi"/>
        </w:rPr>
      </w:pPr>
      <w:r w:rsidRPr="00B243DE">
        <w:rPr>
          <w:rFonts w:asciiTheme="majorHAnsi" w:hAnsiTheme="majorHAnsi"/>
        </w:rPr>
        <w:t xml:space="preserve">What special considerations should be given to the use of </w:t>
      </w:r>
      <w:proofErr w:type="spellStart"/>
      <w:r w:rsidRPr="00B243DE">
        <w:rPr>
          <w:rFonts w:asciiTheme="majorHAnsi" w:hAnsiTheme="majorHAnsi"/>
        </w:rPr>
        <w:t>eConsent</w:t>
      </w:r>
      <w:proofErr w:type="spellEnd"/>
      <w:r w:rsidRPr="00B243DE">
        <w:rPr>
          <w:rFonts w:asciiTheme="majorHAnsi" w:hAnsiTheme="majorHAnsi"/>
        </w:rPr>
        <w:t xml:space="preserve"> for pediatric</w:t>
      </w:r>
      <w:r w:rsidRPr="00B243DE">
        <w:rPr>
          <w:rFonts w:asciiTheme="majorHAnsi" w:hAnsiTheme="majorHAnsi"/>
          <w:spacing w:val="-1"/>
        </w:rPr>
        <w:t xml:space="preserve"> </w:t>
      </w:r>
      <w:r w:rsidRPr="00B243DE">
        <w:rPr>
          <w:rFonts w:asciiTheme="majorHAnsi" w:hAnsiTheme="majorHAnsi"/>
        </w:rPr>
        <w:t>studies?</w:t>
      </w:r>
    </w:p>
    <w:p w14:paraId="3D34E814" w14:textId="77777777" w:rsidR="00431BCF" w:rsidRPr="00B243DE" w:rsidRDefault="00431BCF" w:rsidP="00431BCF">
      <w:pPr>
        <w:pStyle w:val="BodyText"/>
        <w:rPr>
          <w:rFonts w:asciiTheme="majorHAnsi" w:hAnsiTheme="majorHAnsi"/>
          <w:b/>
        </w:rPr>
      </w:pPr>
    </w:p>
    <w:p w14:paraId="31B8121F" w14:textId="5138A11D" w:rsidR="00431BCF" w:rsidRPr="00B243DE" w:rsidRDefault="00431BCF" w:rsidP="00431BCF">
      <w:pPr>
        <w:pStyle w:val="BodyText"/>
        <w:spacing w:before="1"/>
        <w:ind w:left="840" w:right="238"/>
        <w:rPr>
          <w:rFonts w:asciiTheme="majorHAnsi" w:hAnsiTheme="majorHAnsi"/>
        </w:rPr>
      </w:pPr>
      <w:r w:rsidRPr="00B243DE">
        <w:rPr>
          <w:rFonts w:asciiTheme="majorHAnsi" w:hAnsiTheme="majorHAnsi"/>
        </w:rPr>
        <w:t xml:space="preserve">When approving an assent process, an IRB considers whether the study population </w:t>
      </w:r>
      <w:proofErr w:type="gramStart"/>
      <w:r w:rsidRPr="00B243DE">
        <w:rPr>
          <w:rFonts w:asciiTheme="majorHAnsi" w:hAnsiTheme="majorHAnsi"/>
        </w:rPr>
        <w:t>has the ability to</w:t>
      </w:r>
      <w:proofErr w:type="gramEnd"/>
      <w:r w:rsidRPr="00B243DE">
        <w:rPr>
          <w:rFonts w:asciiTheme="majorHAnsi" w:hAnsiTheme="majorHAnsi"/>
        </w:rPr>
        <w:t xml:space="preserve"> provide assent, this is </w:t>
      </w:r>
      <w:r w:rsidR="00ED1CD8">
        <w:rPr>
          <w:rFonts w:asciiTheme="majorHAnsi" w:hAnsiTheme="majorHAnsi"/>
        </w:rPr>
        <w:t>regardless</w:t>
      </w:r>
      <w:r w:rsidRPr="00B243DE">
        <w:rPr>
          <w:rFonts w:asciiTheme="majorHAnsi" w:hAnsiTheme="majorHAnsi"/>
        </w:rPr>
        <w:t xml:space="preserve"> whether assent is obtained by paper or electronically. The method used to obtain assent (paper or </w:t>
      </w:r>
      <w:proofErr w:type="spellStart"/>
      <w:r w:rsidRPr="00B243DE">
        <w:rPr>
          <w:rFonts w:asciiTheme="majorHAnsi" w:hAnsiTheme="majorHAnsi"/>
        </w:rPr>
        <w:t>eConsent</w:t>
      </w:r>
      <w:proofErr w:type="spellEnd"/>
      <w:r w:rsidRPr="00B243DE">
        <w:rPr>
          <w:rFonts w:asciiTheme="majorHAnsi" w:hAnsiTheme="majorHAnsi"/>
        </w:rPr>
        <w:t>) should not impede the child’s capability to provide assent.</w:t>
      </w:r>
    </w:p>
    <w:p w14:paraId="1FA78C7F" w14:textId="77777777" w:rsidR="009A772C" w:rsidRPr="00B243DE" w:rsidRDefault="00B62472" w:rsidP="00BD3B95">
      <w:pPr>
        <w:pStyle w:val="Heading1"/>
        <w:numPr>
          <w:ilvl w:val="0"/>
          <w:numId w:val="3"/>
        </w:numPr>
        <w:tabs>
          <w:tab w:val="left" w:pos="900"/>
        </w:tabs>
        <w:spacing w:before="234"/>
        <w:ind w:left="810" w:hanging="690"/>
        <w:rPr>
          <w:rFonts w:asciiTheme="majorHAnsi" w:hAnsiTheme="majorHAnsi"/>
        </w:rPr>
      </w:pPr>
      <w:r w:rsidRPr="00B243DE">
        <w:rPr>
          <w:rFonts w:asciiTheme="majorHAnsi" w:hAnsiTheme="majorHAnsi"/>
        </w:rPr>
        <w:t xml:space="preserve">What materials or documents will </w:t>
      </w:r>
      <w:r w:rsidR="00992F81" w:rsidRPr="00B243DE">
        <w:rPr>
          <w:rFonts w:asciiTheme="majorHAnsi" w:hAnsiTheme="majorHAnsi"/>
        </w:rPr>
        <w:t>OHRP</w:t>
      </w:r>
      <w:r w:rsidRPr="00B243DE">
        <w:rPr>
          <w:rFonts w:asciiTheme="majorHAnsi" w:hAnsiTheme="majorHAnsi"/>
        </w:rPr>
        <w:t xml:space="preserve"> require during an</w:t>
      </w:r>
      <w:r w:rsidRPr="00B243DE">
        <w:rPr>
          <w:rFonts w:asciiTheme="majorHAnsi" w:hAnsiTheme="majorHAnsi"/>
          <w:spacing w:val="-10"/>
        </w:rPr>
        <w:t xml:space="preserve"> </w:t>
      </w:r>
      <w:r w:rsidRPr="00B243DE">
        <w:rPr>
          <w:rFonts w:asciiTheme="majorHAnsi" w:hAnsiTheme="majorHAnsi"/>
        </w:rPr>
        <w:t>inspection?</w:t>
      </w:r>
    </w:p>
    <w:p w14:paraId="79C59523" w14:textId="77777777" w:rsidR="009A772C" w:rsidRPr="00B243DE" w:rsidRDefault="009A772C">
      <w:pPr>
        <w:pStyle w:val="BodyText"/>
        <w:spacing w:before="11"/>
        <w:rPr>
          <w:rFonts w:asciiTheme="majorHAnsi" w:hAnsiTheme="majorHAnsi"/>
          <w:b/>
        </w:rPr>
      </w:pPr>
    </w:p>
    <w:p w14:paraId="2BF757FA" w14:textId="77777777" w:rsidR="009A772C" w:rsidRPr="00B243DE" w:rsidRDefault="00B62472">
      <w:pPr>
        <w:pStyle w:val="BodyText"/>
        <w:ind w:left="839" w:right="230"/>
        <w:rPr>
          <w:rFonts w:asciiTheme="majorHAnsi" w:hAnsiTheme="majorHAnsi"/>
        </w:rPr>
      </w:pPr>
      <w:r w:rsidRPr="00B243DE">
        <w:rPr>
          <w:rFonts w:asciiTheme="majorHAnsi" w:hAnsiTheme="majorHAnsi"/>
        </w:rPr>
        <w:t xml:space="preserve">During inspections of clinical investigation sites, </w:t>
      </w:r>
      <w:r w:rsidR="00992F81" w:rsidRPr="00B243DE">
        <w:rPr>
          <w:rFonts w:asciiTheme="majorHAnsi" w:hAnsiTheme="majorHAnsi"/>
        </w:rPr>
        <w:t xml:space="preserve">OHRP </w:t>
      </w:r>
      <w:r w:rsidRPr="00B243DE">
        <w:rPr>
          <w:rFonts w:asciiTheme="majorHAnsi" w:hAnsiTheme="majorHAnsi"/>
        </w:rPr>
        <w:t xml:space="preserve">regulations require that </w:t>
      </w:r>
      <w:r w:rsidR="00992F81" w:rsidRPr="00B243DE">
        <w:rPr>
          <w:rFonts w:asciiTheme="majorHAnsi" w:hAnsiTheme="majorHAnsi"/>
        </w:rPr>
        <w:t xml:space="preserve">OHRP </w:t>
      </w:r>
      <w:r w:rsidRPr="00B243DE">
        <w:rPr>
          <w:rFonts w:asciiTheme="majorHAnsi" w:hAnsiTheme="majorHAnsi"/>
        </w:rPr>
        <w:t xml:space="preserve">be granted access to records and reports made by the investigator, including site- specific versions of the </w:t>
      </w:r>
      <w:proofErr w:type="spellStart"/>
      <w:r w:rsidRPr="00B243DE">
        <w:rPr>
          <w:rFonts w:asciiTheme="majorHAnsi" w:hAnsiTheme="majorHAnsi"/>
        </w:rPr>
        <w:t>eConsents</w:t>
      </w:r>
      <w:proofErr w:type="spellEnd"/>
      <w:r w:rsidRPr="00B243DE">
        <w:rPr>
          <w:rFonts w:asciiTheme="majorHAnsi" w:hAnsiTheme="majorHAnsi"/>
        </w:rPr>
        <w:t xml:space="preserve">, the materials submitted to IRBs for review and approval, all amendments to the site-specific </w:t>
      </w:r>
      <w:proofErr w:type="spellStart"/>
      <w:r w:rsidRPr="00B243DE">
        <w:rPr>
          <w:rFonts w:asciiTheme="majorHAnsi" w:hAnsiTheme="majorHAnsi"/>
        </w:rPr>
        <w:t>eConsents</w:t>
      </w:r>
      <w:proofErr w:type="spellEnd"/>
      <w:r w:rsidRPr="00B243DE">
        <w:rPr>
          <w:rFonts w:asciiTheme="majorHAnsi" w:hAnsiTheme="majorHAnsi"/>
        </w:rPr>
        <w:t xml:space="preserve">, and all subject-specific signed </w:t>
      </w:r>
      <w:proofErr w:type="spellStart"/>
      <w:r w:rsidRPr="00B243DE">
        <w:rPr>
          <w:rFonts w:asciiTheme="majorHAnsi" w:hAnsiTheme="majorHAnsi"/>
        </w:rPr>
        <w:t>eConsents</w:t>
      </w:r>
      <w:proofErr w:type="spellEnd"/>
      <w:r w:rsidRPr="00B243DE">
        <w:rPr>
          <w:rFonts w:asciiTheme="majorHAnsi" w:hAnsiTheme="majorHAnsi"/>
        </w:rPr>
        <w:t xml:space="preserve">. These should be available at the site either in electronic or paper form. </w:t>
      </w:r>
      <w:r w:rsidR="00992F81" w:rsidRPr="00B243DE">
        <w:rPr>
          <w:rFonts w:asciiTheme="majorHAnsi" w:hAnsiTheme="majorHAnsi"/>
        </w:rPr>
        <w:t xml:space="preserve">OHRP </w:t>
      </w:r>
      <w:r w:rsidRPr="00B243DE">
        <w:rPr>
          <w:rFonts w:asciiTheme="majorHAnsi" w:hAnsiTheme="majorHAnsi"/>
        </w:rPr>
        <w:t xml:space="preserve">reserves the right to review the content of the </w:t>
      </w:r>
      <w:proofErr w:type="spellStart"/>
      <w:r w:rsidRPr="00B243DE">
        <w:rPr>
          <w:rFonts w:asciiTheme="majorHAnsi" w:hAnsiTheme="majorHAnsi"/>
        </w:rPr>
        <w:t>eConsent</w:t>
      </w:r>
      <w:proofErr w:type="spellEnd"/>
      <w:r w:rsidRPr="00B243DE">
        <w:rPr>
          <w:rFonts w:asciiTheme="majorHAnsi" w:hAnsiTheme="majorHAnsi"/>
        </w:rPr>
        <w:t xml:space="preserve"> program or informed consent document and the corresponding informed consent of the subject/subject’s authorized representative and the signature of a witness, where applicable, along with the date that the </w:t>
      </w:r>
      <w:proofErr w:type="spellStart"/>
      <w:r w:rsidRPr="00B243DE">
        <w:rPr>
          <w:rFonts w:asciiTheme="majorHAnsi" w:hAnsiTheme="majorHAnsi"/>
        </w:rPr>
        <w:t>eConsent</w:t>
      </w:r>
      <w:proofErr w:type="spellEnd"/>
      <w:r w:rsidRPr="00B243DE">
        <w:rPr>
          <w:rFonts w:asciiTheme="majorHAnsi" w:hAnsiTheme="majorHAnsi"/>
        </w:rPr>
        <w:t xml:space="preserve"> was signed. Any updates to the documentation should also be available for review.</w:t>
      </w:r>
    </w:p>
    <w:p w14:paraId="4AF6D9D3" w14:textId="77777777" w:rsidR="009A772C" w:rsidRPr="00B243DE" w:rsidRDefault="009A772C">
      <w:pPr>
        <w:pStyle w:val="BodyText"/>
        <w:rPr>
          <w:rFonts w:asciiTheme="majorHAnsi" w:hAnsiTheme="majorHAnsi"/>
        </w:rPr>
      </w:pPr>
    </w:p>
    <w:p w14:paraId="7B0F62D8" w14:textId="3DC17F9F" w:rsidR="009A772C" w:rsidRPr="00B243DE" w:rsidRDefault="00B62472">
      <w:pPr>
        <w:pStyle w:val="Heading1"/>
        <w:numPr>
          <w:ilvl w:val="0"/>
          <w:numId w:val="3"/>
        </w:numPr>
        <w:tabs>
          <w:tab w:val="left" w:pos="839"/>
          <w:tab w:val="left" w:pos="840"/>
        </w:tabs>
        <w:spacing w:before="235"/>
        <w:ind w:right="1296"/>
        <w:rPr>
          <w:rFonts w:asciiTheme="majorHAnsi" w:hAnsiTheme="majorHAnsi"/>
        </w:rPr>
      </w:pPr>
      <w:r w:rsidRPr="00B243DE">
        <w:rPr>
          <w:rFonts w:asciiTheme="majorHAnsi" w:hAnsiTheme="majorHAnsi"/>
        </w:rPr>
        <w:t xml:space="preserve">What do I need to do if I want to use </w:t>
      </w:r>
      <w:proofErr w:type="spellStart"/>
      <w:r w:rsidRPr="00B243DE">
        <w:rPr>
          <w:rFonts w:asciiTheme="majorHAnsi" w:hAnsiTheme="majorHAnsi"/>
        </w:rPr>
        <w:t>REDCap</w:t>
      </w:r>
      <w:proofErr w:type="spellEnd"/>
      <w:r w:rsidRPr="00B243DE">
        <w:rPr>
          <w:rFonts w:asciiTheme="majorHAnsi" w:hAnsiTheme="majorHAnsi"/>
        </w:rPr>
        <w:t xml:space="preserve"> to </w:t>
      </w:r>
      <w:r w:rsidR="00B1470A">
        <w:rPr>
          <w:rFonts w:asciiTheme="majorHAnsi" w:hAnsiTheme="majorHAnsi"/>
        </w:rPr>
        <w:t>obtain</w:t>
      </w:r>
      <w:r w:rsidRPr="00B243DE">
        <w:rPr>
          <w:rFonts w:asciiTheme="majorHAnsi" w:hAnsiTheme="majorHAnsi"/>
          <w:spacing w:val="-23"/>
        </w:rPr>
        <w:t xml:space="preserve"> </w:t>
      </w:r>
      <w:proofErr w:type="spellStart"/>
      <w:r w:rsidRPr="00B243DE">
        <w:rPr>
          <w:rFonts w:asciiTheme="majorHAnsi" w:hAnsiTheme="majorHAnsi"/>
        </w:rPr>
        <w:t>eConsent</w:t>
      </w:r>
      <w:proofErr w:type="spellEnd"/>
      <w:r w:rsidRPr="00B243DE">
        <w:rPr>
          <w:rFonts w:asciiTheme="majorHAnsi" w:hAnsiTheme="majorHAnsi"/>
        </w:rPr>
        <w:t>?</w:t>
      </w:r>
    </w:p>
    <w:p w14:paraId="184FE797" w14:textId="77777777" w:rsidR="009A772C" w:rsidRPr="00B243DE" w:rsidRDefault="009A772C">
      <w:pPr>
        <w:pStyle w:val="BodyText"/>
        <w:rPr>
          <w:rFonts w:asciiTheme="majorHAnsi" w:hAnsiTheme="majorHAnsi"/>
          <w:b/>
        </w:rPr>
      </w:pPr>
    </w:p>
    <w:p w14:paraId="4E16729E" w14:textId="65D8AD14" w:rsidR="009A772C" w:rsidRDefault="00B62472" w:rsidP="00CC758B">
      <w:pPr>
        <w:pStyle w:val="BodyText"/>
        <w:ind w:left="839" w:right="336"/>
        <w:rPr>
          <w:rFonts w:asciiTheme="majorHAnsi" w:hAnsiTheme="majorHAnsi"/>
        </w:rPr>
      </w:pPr>
      <w:r w:rsidRPr="00B243DE">
        <w:rPr>
          <w:rFonts w:asciiTheme="majorHAnsi" w:hAnsiTheme="majorHAnsi"/>
        </w:rPr>
        <w:t xml:space="preserve">The </w:t>
      </w:r>
      <w:r w:rsidR="00992F81" w:rsidRPr="00B243DE">
        <w:rPr>
          <w:rFonts w:asciiTheme="majorHAnsi" w:hAnsiTheme="majorHAnsi"/>
        </w:rPr>
        <w:t>Carilion Clinic IRB</w:t>
      </w:r>
      <w:r w:rsidRPr="00B243DE">
        <w:rPr>
          <w:rFonts w:asciiTheme="majorHAnsi" w:hAnsiTheme="majorHAnsi"/>
        </w:rPr>
        <w:t xml:space="preserve"> </w:t>
      </w:r>
      <w:r w:rsidR="00314B0C">
        <w:rPr>
          <w:rFonts w:asciiTheme="majorHAnsi" w:hAnsiTheme="majorHAnsi"/>
        </w:rPr>
        <w:t>must</w:t>
      </w:r>
      <w:r w:rsidRPr="00B243DE">
        <w:rPr>
          <w:rFonts w:asciiTheme="majorHAnsi" w:hAnsiTheme="majorHAnsi"/>
        </w:rPr>
        <w:t xml:space="preserve"> approve </w:t>
      </w:r>
      <w:r w:rsidR="00314B0C">
        <w:rPr>
          <w:rFonts w:asciiTheme="majorHAnsi" w:hAnsiTheme="majorHAnsi"/>
        </w:rPr>
        <w:t xml:space="preserve">consent form and description of the </w:t>
      </w:r>
      <w:proofErr w:type="spellStart"/>
      <w:r w:rsidRPr="00B243DE">
        <w:rPr>
          <w:rFonts w:asciiTheme="majorHAnsi" w:hAnsiTheme="majorHAnsi"/>
        </w:rPr>
        <w:t>eConsent</w:t>
      </w:r>
      <w:proofErr w:type="spellEnd"/>
      <w:r w:rsidRPr="00B243DE">
        <w:rPr>
          <w:rFonts w:asciiTheme="majorHAnsi" w:hAnsiTheme="majorHAnsi"/>
        </w:rPr>
        <w:t xml:space="preserve"> </w:t>
      </w:r>
      <w:proofErr w:type="gramStart"/>
      <w:r w:rsidRPr="00B243DE">
        <w:rPr>
          <w:rFonts w:asciiTheme="majorHAnsi" w:hAnsiTheme="majorHAnsi"/>
        </w:rPr>
        <w:t>process, and</w:t>
      </w:r>
      <w:proofErr w:type="gramEnd"/>
      <w:r w:rsidRPr="00B243DE">
        <w:rPr>
          <w:rFonts w:asciiTheme="majorHAnsi" w:hAnsiTheme="majorHAnsi"/>
        </w:rPr>
        <w:t xml:space="preserve"> confirmed that it meets all local and federal consenting requirements. Please read this </w:t>
      </w:r>
      <w:r w:rsidR="00CC758B">
        <w:rPr>
          <w:rFonts w:asciiTheme="majorHAnsi" w:hAnsiTheme="majorHAnsi"/>
        </w:rPr>
        <w:t xml:space="preserve">entire </w:t>
      </w:r>
      <w:r w:rsidRPr="00B243DE">
        <w:rPr>
          <w:rFonts w:asciiTheme="majorHAnsi" w:hAnsiTheme="majorHAnsi"/>
        </w:rPr>
        <w:t xml:space="preserve">guideline </w:t>
      </w:r>
      <w:r w:rsidR="00CC758B">
        <w:rPr>
          <w:rFonts w:asciiTheme="majorHAnsi" w:hAnsiTheme="majorHAnsi"/>
        </w:rPr>
        <w:t xml:space="preserve">carefully </w:t>
      </w:r>
      <w:r w:rsidRPr="00B243DE">
        <w:rPr>
          <w:rFonts w:asciiTheme="majorHAnsi" w:hAnsiTheme="majorHAnsi"/>
        </w:rPr>
        <w:t>to ensure you are familiar with the requirements</w:t>
      </w:r>
      <w:r w:rsidRPr="00B243DE">
        <w:rPr>
          <w:rFonts w:asciiTheme="majorHAnsi" w:hAnsiTheme="majorHAnsi"/>
          <w:spacing w:val="-33"/>
        </w:rPr>
        <w:t xml:space="preserve"> </w:t>
      </w:r>
      <w:r w:rsidR="00CC758B">
        <w:rPr>
          <w:rFonts w:asciiTheme="majorHAnsi" w:hAnsiTheme="majorHAnsi"/>
        </w:rPr>
        <w:t xml:space="preserve">for </w:t>
      </w:r>
      <w:proofErr w:type="spellStart"/>
      <w:r w:rsidRPr="00B243DE">
        <w:rPr>
          <w:rFonts w:asciiTheme="majorHAnsi" w:hAnsiTheme="majorHAnsi"/>
        </w:rPr>
        <w:t>eConsent</w:t>
      </w:r>
      <w:proofErr w:type="spellEnd"/>
      <w:r w:rsidR="00CC758B">
        <w:rPr>
          <w:rFonts w:asciiTheme="majorHAnsi" w:hAnsiTheme="majorHAnsi"/>
        </w:rPr>
        <w:t>.</w:t>
      </w:r>
    </w:p>
    <w:p w14:paraId="7F770089" w14:textId="77777777" w:rsidR="00CC758B" w:rsidRPr="00B243DE" w:rsidRDefault="00CC758B" w:rsidP="00CC758B">
      <w:pPr>
        <w:pStyle w:val="BodyText"/>
        <w:ind w:left="839" w:right="336"/>
        <w:rPr>
          <w:rFonts w:asciiTheme="majorHAnsi" w:hAnsiTheme="majorHAnsi"/>
        </w:rPr>
      </w:pPr>
    </w:p>
    <w:p w14:paraId="4E380731" w14:textId="77777777" w:rsidR="009A772C" w:rsidRPr="00B243DE" w:rsidRDefault="00B62472">
      <w:pPr>
        <w:pStyle w:val="ListParagraph"/>
        <w:numPr>
          <w:ilvl w:val="1"/>
          <w:numId w:val="3"/>
        </w:numPr>
        <w:tabs>
          <w:tab w:val="left" w:pos="1199"/>
          <w:tab w:val="left" w:pos="1200"/>
        </w:tabs>
        <w:ind w:right="120"/>
        <w:rPr>
          <w:rFonts w:asciiTheme="majorHAnsi" w:hAnsiTheme="majorHAnsi"/>
          <w:sz w:val="24"/>
          <w:szCs w:val="24"/>
        </w:rPr>
      </w:pPr>
      <w:r w:rsidRPr="00B243DE">
        <w:rPr>
          <w:rFonts w:asciiTheme="majorHAnsi" w:hAnsiTheme="majorHAnsi"/>
          <w:sz w:val="24"/>
          <w:szCs w:val="24"/>
        </w:rPr>
        <w:t xml:space="preserve">The research protocol will need to explain the consent process, which includes how </w:t>
      </w:r>
      <w:proofErr w:type="spellStart"/>
      <w:r w:rsidRPr="00B243DE">
        <w:rPr>
          <w:rFonts w:asciiTheme="majorHAnsi" w:hAnsiTheme="majorHAnsi"/>
          <w:sz w:val="24"/>
          <w:szCs w:val="24"/>
        </w:rPr>
        <w:t>eConsent</w:t>
      </w:r>
      <w:proofErr w:type="spellEnd"/>
      <w:r w:rsidRPr="00B243DE">
        <w:rPr>
          <w:rFonts w:asciiTheme="majorHAnsi" w:hAnsiTheme="majorHAnsi"/>
          <w:sz w:val="24"/>
          <w:szCs w:val="24"/>
        </w:rPr>
        <w:t xml:space="preserve"> will be used (e.g. computers, electronic tablets, smart phones) and the mechanism for authentication, if required. </w:t>
      </w:r>
    </w:p>
    <w:p w14:paraId="5678BCF0" w14:textId="77777777" w:rsidR="009A772C" w:rsidRPr="00B243DE" w:rsidRDefault="00B62472">
      <w:pPr>
        <w:pStyle w:val="ListParagraph"/>
        <w:numPr>
          <w:ilvl w:val="1"/>
          <w:numId w:val="3"/>
        </w:numPr>
        <w:tabs>
          <w:tab w:val="left" w:pos="1199"/>
          <w:tab w:val="left" w:pos="1200"/>
        </w:tabs>
        <w:spacing w:before="1"/>
        <w:ind w:right="1090"/>
        <w:rPr>
          <w:rFonts w:asciiTheme="majorHAnsi" w:hAnsiTheme="majorHAnsi"/>
          <w:sz w:val="24"/>
          <w:szCs w:val="24"/>
        </w:rPr>
      </w:pPr>
      <w:r w:rsidRPr="00B243DE">
        <w:rPr>
          <w:rFonts w:asciiTheme="majorHAnsi" w:hAnsiTheme="majorHAnsi"/>
          <w:sz w:val="24"/>
          <w:szCs w:val="24"/>
        </w:rPr>
        <w:t>Create WORD versions of all consent documents and submit your study application to the IRB as</w:t>
      </w:r>
      <w:r w:rsidRPr="00B243DE">
        <w:rPr>
          <w:rFonts w:asciiTheme="majorHAnsi" w:hAnsiTheme="majorHAnsi"/>
          <w:spacing w:val="-3"/>
          <w:sz w:val="24"/>
          <w:szCs w:val="24"/>
        </w:rPr>
        <w:t xml:space="preserve"> </w:t>
      </w:r>
      <w:r w:rsidRPr="00B243DE">
        <w:rPr>
          <w:rFonts w:asciiTheme="majorHAnsi" w:hAnsiTheme="majorHAnsi"/>
          <w:sz w:val="24"/>
          <w:szCs w:val="24"/>
        </w:rPr>
        <w:t>usual.</w:t>
      </w:r>
    </w:p>
    <w:p w14:paraId="70F530BB" w14:textId="1F84B5F5" w:rsidR="009A772C" w:rsidRPr="00B243DE" w:rsidRDefault="00B62472">
      <w:pPr>
        <w:pStyle w:val="ListParagraph"/>
        <w:numPr>
          <w:ilvl w:val="1"/>
          <w:numId w:val="3"/>
        </w:numPr>
        <w:tabs>
          <w:tab w:val="left" w:pos="1199"/>
          <w:tab w:val="left" w:pos="1200"/>
        </w:tabs>
        <w:ind w:right="176"/>
        <w:rPr>
          <w:rFonts w:asciiTheme="majorHAnsi" w:hAnsiTheme="majorHAnsi"/>
          <w:sz w:val="24"/>
          <w:szCs w:val="24"/>
        </w:rPr>
      </w:pPr>
      <w:r w:rsidRPr="00B243DE">
        <w:rPr>
          <w:rFonts w:asciiTheme="majorHAnsi" w:hAnsiTheme="majorHAnsi"/>
          <w:sz w:val="24"/>
          <w:szCs w:val="24"/>
        </w:rPr>
        <w:t>Keep in mind that the questions</w:t>
      </w:r>
      <w:r w:rsidR="00235E19">
        <w:rPr>
          <w:rFonts w:asciiTheme="majorHAnsi" w:hAnsiTheme="majorHAnsi"/>
          <w:sz w:val="24"/>
          <w:szCs w:val="24"/>
        </w:rPr>
        <w:t xml:space="preserve"> to assess the subjects’ understanding</w:t>
      </w:r>
      <w:r w:rsidRPr="00B243DE">
        <w:rPr>
          <w:rFonts w:asciiTheme="majorHAnsi" w:hAnsiTheme="majorHAnsi"/>
          <w:sz w:val="24"/>
          <w:szCs w:val="24"/>
        </w:rPr>
        <w:t xml:space="preserve"> </w:t>
      </w:r>
      <w:r w:rsidR="00235E19">
        <w:rPr>
          <w:rFonts w:asciiTheme="majorHAnsi" w:hAnsiTheme="majorHAnsi"/>
          <w:sz w:val="24"/>
          <w:szCs w:val="24"/>
        </w:rPr>
        <w:t xml:space="preserve">will </w:t>
      </w:r>
      <w:r w:rsidRPr="00B243DE">
        <w:rPr>
          <w:rFonts w:asciiTheme="majorHAnsi" w:hAnsiTheme="majorHAnsi"/>
          <w:sz w:val="24"/>
          <w:szCs w:val="24"/>
        </w:rPr>
        <w:t>be built in</w:t>
      </w:r>
      <w:r w:rsidR="00235E19">
        <w:rPr>
          <w:rFonts w:asciiTheme="majorHAnsi" w:hAnsiTheme="majorHAnsi"/>
          <w:sz w:val="24"/>
          <w:szCs w:val="24"/>
        </w:rPr>
        <w:t xml:space="preserve"> at the end of the consent document in </w:t>
      </w:r>
      <w:proofErr w:type="spellStart"/>
      <w:r w:rsidR="00235E19">
        <w:rPr>
          <w:rFonts w:asciiTheme="majorHAnsi" w:hAnsiTheme="majorHAnsi"/>
          <w:sz w:val="24"/>
          <w:szCs w:val="24"/>
        </w:rPr>
        <w:t>REDCap</w:t>
      </w:r>
      <w:proofErr w:type="spellEnd"/>
      <w:r w:rsidR="00235E19">
        <w:rPr>
          <w:rFonts w:asciiTheme="majorHAnsi" w:hAnsiTheme="majorHAnsi"/>
          <w:sz w:val="24"/>
          <w:szCs w:val="24"/>
        </w:rPr>
        <w:t xml:space="preserve">. </w:t>
      </w:r>
      <w:r w:rsidRPr="00B243DE">
        <w:rPr>
          <w:rFonts w:asciiTheme="majorHAnsi" w:hAnsiTheme="majorHAnsi"/>
          <w:sz w:val="24"/>
          <w:szCs w:val="24"/>
        </w:rPr>
        <w:t xml:space="preserve"> Therefore, the</w:t>
      </w:r>
      <w:r w:rsidR="00DD66F3">
        <w:rPr>
          <w:rFonts w:asciiTheme="majorHAnsi" w:hAnsiTheme="majorHAnsi"/>
          <w:sz w:val="24"/>
          <w:szCs w:val="24"/>
        </w:rPr>
        <w:t xml:space="preserve"> questions asked to assess participants understanding</w:t>
      </w:r>
      <w:r w:rsidRPr="00B243DE">
        <w:rPr>
          <w:rFonts w:asciiTheme="majorHAnsi" w:hAnsiTheme="majorHAnsi"/>
          <w:sz w:val="24"/>
          <w:szCs w:val="24"/>
        </w:rPr>
        <w:t xml:space="preserve"> should be </w:t>
      </w:r>
      <w:r w:rsidR="00DD66F3">
        <w:rPr>
          <w:rFonts w:asciiTheme="majorHAnsi" w:hAnsiTheme="majorHAnsi"/>
          <w:sz w:val="24"/>
          <w:szCs w:val="24"/>
        </w:rPr>
        <w:t>described in</w:t>
      </w:r>
      <w:r w:rsidR="00CD5CFD">
        <w:rPr>
          <w:rFonts w:asciiTheme="majorHAnsi" w:hAnsiTheme="majorHAnsi"/>
          <w:sz w:val="24"/>
          <w:szCs w:val="24"/>
        </w:rPr>
        <w:t xml:space="preserve"> </w:t>
      </w:r>
      <w:r w:rsidRPr="00B243DE">
        <w:rPr>
          <w:rFonts w:asciiTheme="majorHAnsi" w:hAnsiTheme="majorHAnsi"/>
          <w:sz w:val="24"/>
          <w:szCs w:val="24"/>
        </w:rPr>
        <w:t>the</w:t>
      </w:r>
      <w:r w:rsidRPr="00B243DE">
        <w:rPr>
          <w:rFonts w:asciiTheme="majorHAnsi" w:hAnsiTheme="majorHAnsi"/>
          <w:spacing w:val="-13"/>
          <w:sz w:val="24"/>
          <w:szCs w:val="24"/>
        </w:rPr>
        <w:t xml:space="preserve"> </w:t>
      </w:r>
      <w:r w:rsidRPr="00B243DE">
        <w:rPr>
          <w:rFonts w:asciiTheme="majorHAnsi" w:hAnsiTheme="majorHAnsi"/>
          <w:sz w:val="24"/>
          <w:szCs w:val="24"/>
        </w:rPr>
        <w:t>IRB</w:t>
      </w:r>
      <w:r w:rsidR="001976E5">
        <w:rPr>
          <w:rFonts w:asciiTheme="majorHAnsi" w:hAnsiTheme="majorHAnsi"/>
          <w:sz w:val="24"/>
          <w:szCs w:val="24"/>
        </w:rPr>
        <w:t xml:space="preserve"> application or protocol</w:t>
      </w:r>
      <w:r w:rsidRPr="00B243DE">
        <w:rPr>
          <w:rFonts w:asciiTheme="majorHAnsi" w:hAnsiTheme="majorHAnsi"/>
          <w:sz w:val="24"/>
          <w:szCs w:val="24"/>
        </w:rPr>
        <w:t>.</w:t>
      </w:r>
    </w:p>
    <w:p w14:paraId="01027E5A" w14:textId="1F658BD2" w:rsidR="009A772C" w:rsidRPr="00B243DE" w:rsidRDefault="00B62472">
      <w:pPr>
        <w:pStyle w:val="ListParagraph"/>
        <w:numPr>
          <w:ilvl w:val="1"/>
          <w:numId w:val="3"/>
        </w:numPr>
        <w:tabs>
          <w:tab w:val="left" w:pos="1200"/>
        </w:tabs>
        <w:ind w:right="600"/>
        <w:jc w:val="both"/>
        <w:rPr>
          <w:rFonts w:asciiTheme="majorHAnsi" w:hAnsiTheme="majorHAnsi"/>
          <w:sz w:val="24"/>
          <w:szCs w:val="24"/>
        </w:rPr>
      </w:pPr>
      <w:r w:rsidRPr="00B243DE">
        <w:rPr>
          <w:rFonts w:asciiTheme="majorHAnsi" w:hAnsiTheme="majorHAnsi"/>
          <w:sz w:val="24"/>
          <w:szCs w:val="24"/>
        </w:rPr>
        <w:t xml:space="preserve">Once your </w:t>
      </w:r>
      <w:r w:rsidR="001976E5">
        <w:rPr>
          <w:rFonts w:asciiTheme="majorHAnsi" w:hAnsiTheme="majorHAnsi"/>
          <w:sz w:val="24"/>
          <w:szCs w:val="24"/>
        </w:rPr>
        <w:t xml:space="preserve">IRB application </w:t>
      </w:r>
      <w:r w:rsidRPr="00B243DE">
        <w:rPr>
          <w:rFonts w:asciiTheme="majorHAnsi" w:hAnsiTheme="majorHAnsi"/>
          <w:sz w:val="24"/>
          <w:szCs w:val="24"/>
        </w:rPr>
        <w:t xml:space="preserve">and consent documents are </w:t>
      </w:r>
      <w:r w:rsidR="00CD5CFD">
        <w:rPr>
          <w:rFonts w:asciiTheme="majorHAnsi" w:hAnsiTheme="majorHAnsi"/>
          <w:sz w:val="24"/>
          <w:szCs w:val="24"/>
        </w:rPr>
        <w:t xml:space="preserve">IRB </w:t>
      </w:r>
      <w:r w:rsidRPr="00B243DE">
        <w:rPr>
          <w:rFonts w:asciiTheme="majorHAnsi" w:hAnsiTheme="majorHAnsi"/>
          <w:sz w:val="24"/>
          <w:szCs w:val="24"/>
        </w:rPr>
        <w:t xml:space="preserve">approved, the </w:t>
      </w:r>
      <w:r w:rsidRPr="00B243DE">
        <w:rPr>
          <w:rFonts w:asciiTheme="majorHAnsi" w:hAnsiTheme="majorHAnsi"/>
          <w:sz w:val="24"/>
          <w:szCs w:val="24"/>
        </w:rPr>
        <w:lastRenderedPageBreak/>
        <w:t xml:space="preserve">watermarked version of your consent form </w:t>
      </w:r>
      <w:r w:rsidR="00CD5CFD">
        <w:rPr>
          <w:rFonts w:asciiTheme="majorHAnsi" w:hAnsiTheme="majorHAnsi"/>
          <w:sz w:val="24"/>
          <w:szCs w:val="24"/>
        </w:rPr>
        <w:t>with signature boxes</w:t>
      </w:r>
      <w:r w:rsidR="0009263B">
        <w:rPr>
          <w:rFonts w:asciiTheme="majorHAnsi" w:hAnsiTheme="majorHAnsi"/>
          <w:sz w:val="24"/>
          <w:szCs w:val="24"/>
        </w:rPr>
        <w:t xml:space="preserve"> (in case a </w:t>
      </w:r>
      <w:proofErr w:type="gramStart"/>
      <w:r w:rsidR="0009263B">
        <w:rPr>
          <w:rFonts w:asciiTheme="majorHAnsi" w:hAnsiTheme="majorHAnsi"/>
          <w:sz w:val="24"/>
          <w:szCs w:val="24"/>
        </w:rPr>
        <w:t>subject requests</w:t>
      </w:r>
      <w:proofErr w:type="gramEnd"/>
      <w:r w:rsidR="0009263B">
        <w:rPr>
          <w:rFonts w:asciiTheme="majorHAnsi" w:hAnsiTheme="majorHAnsi"/>
          <w:sz w:val="24"/>
          <w:szCs w:val="24"/>
        </w:rPr>
        <w:t xml:space="preserve"> a paper consent) and without signature boxes (to be uploaded into </w:t>
      </w:r>
      <w:proofErr w:type="spellStart"/>
      <w:r w:rsidR="0009263B">
        <w:rPr>
          <w:rFonts w:asciiTheme="majorHAnsi" w:hAnsiTheme="majorHAnsi"/>
          <w:sz w:val="24"/>
          <w:szCs w:val="24"/>
        </w:rPr>
        <w:t>REDCap</w:t>
      </w:r>
      <w:proofErr w:type="spellEnd"/>
      <w:r w:rsidR="0009263B">
        <w:rPr>
          <w:rFonts w:asciiTheme="majorHAnsi" w:hAnsiTheme="majorHAnsi"/>
          <w:sz w:val="24"/>
          <w:szCs w:val="24"/>
        </w:rPr>
        <w:t xml:space="preserve">) </w:t>
      </w:r>
      <w:r w:rsidRPr="00B243DE">
        <w:rPr>
          <w:rFonts w:asciiTheme="majorHAnsi" w:hAnsiTheme="majorHAnsi"/>
          <w:sz w:val="24"/>
          <w:szCs w:val="24"/>
        </w:rPr>
        <w:t xml:space="preserve">will be available in </w:t>
      </w:r>
      <w:r w:rsidR="00B243DE" w:rsidRPr="00B243DE">
        <w:rPr>
          <w:rFonts w:asciiTheme="majorHAnsi" w:hAnsiTheme="majorHAnsi"/>
          <w:sz w:val="24"/>
          <w:szCs w:val="24"/>
        </w:rPr>
        <w:t>PRIS3M</w:t>
      </w:r>
      <w:r w:rsidRPr="00B243DE">
        <w:rPr>
          <w:rFonts w:asciiTheme="majorHAnsi" w:hAnsiTheme="majorHAnsi"/>
          <w:sz w:val="24"/>
          <w:szCs w:val="24"/>
        </w:rPr>
        <w:t xml:space="preserve"> under your</w:t>
      </w:r>
      <w:r w:rsidRPr="00B243DE">
        <w:rPr>
          <w:rFonts w:asciiTheme="majorHAnsi" w:hAnsiTheme="majorHAnsi"/>
          <w:spacing w:val="-30"/>
          <w:sz w:val="24"/>
          <w:szCs w:val="24"/>
        </w:rPr>
        <w:t xml:space="preserve"> </w:t>
      </w:r>
      <w:r w:rsidRPr="00B243DE">
        <w:rPr>
          <w:rFonts w:asciiTheme="majorHAnsi" w:hAnsiTheme="majorHAnsi"/>
          <w:sz w:val="24"/>
          <w:szCs w:val="24"/>
        </w:rPr>
        <w:t>newly approved</w:t>
      </w:r>
      <w:r w:rsidRPr="00B243DE">
        <w:rPr>
          <w:rFonts w:asciiTheme="majorHAnsi" w:hAnsiTheme="majorHAnsi"/>
          <w:spacing w:val="-3"/>
          <w:sz w:val="24"/>
          <w:szCs w:val="24"/>
        </w:rPr>
        <w:t xml:space="preserve"> </w:t>
      </w:r>
      <w:r w:rsidRPr="00B243DE">
        <w:rPr>
          <w:rFonts w:asciiTheme="majorHAnsi" w:hAnsiTheme="majorHAnsi"/>
          <w:sz w:val="24"/>
          <w:szCs w:val="24"/>
        </w:rPr>
        <w:t>study.</w:t>
      </w:r>
    </w:p>
    <w:p w14:paraId="57B60515" w14:textId="0E3A1F7B" w:rsidR="009A772C" w:rsidRPr="00BD3B95" w:rsidRDefault="00B62472" w:rsidP="00B243DE">
      <w:pPr>
        <w:pStyle w:val="ListParagraph"/>
        <w:numPr>
          <w:ilvl w:val="1"/>
          <w:numId w:val="3"/>
        </w:numPr>
        <w:tabs>
          <w:tab w:val="left" w:pos="1199"/>
          <w:tab w:val="left" w:pos="1200"/>
        </w:tabs>
        <w:spacing w:before="81"/>
        <w:ind w:right="466"/>
        <w:rPr>
          <w:rFonts w:asciiTheme="majorHAnsi" w:hAnsiTheme="majorHAnsi"/>
          <w:color w:val="000000" w:themeColor="text1"/>
          <w:sz w:val="24"/>
          <w:szCs w:val="24"/>
        </w:rPr>
      </w:pPr>
      <w:r w:rsidRPr="00BD3B95">
        <w:rPr>
          <w:rFonts w:asciiTheme="majorHAnsi" w:hAnsiTheme="majorHAnsi"/>
          <w:color w:val="000000" w:themeColor="text1"/>
          <w:sz w:val="24"/>
          <w:szCs w:val="24"/>
        </w:rPr>
        <w:t xml:space="preserve">After IRB approval, to get the </w:t>
      </w:r>
      <w:proofErr w:type="spellStart"/>
      <w:r w:rsidRPr="00BD3B95">
        <w:rPr>
          <w:rFonts w:asciiTheme="majorHAnsi" w:hAnsiTheme="majorHAnsi"/>
          <w:color w:val="000000" w:themeColor="text1"/>
          <w:sz w:val="24"/>
          <w:szCs w:val="24"/>
        </w:rPr>
        <w:t>eConsent</w:t>
      </w:r>
      <w:proofErr w:type="spellEnd"/>
      <w:r w:rsidRPr="00BD3B95">
        <w:rPr>
          <w:rFonts w:asciiTheme="majorHAnsi" w:hAnsiTheme="majorHAnsi"/>
          <w:color w:val="000000" w:themeColor="text1"/>
          <w:sz w:val="24"/>
          <w:szCs w:val="24"/>
        </w:rPr>
        <w:t xml:space="preserve"> creation process started, the PI/Study Contact will need to submit the </w:t>
      </w:r>
      <w:r w:rsidR="00B243DE" w:rsidRPr="00BD3B95">
        <w:rPr>
          <w:rFonts w:asciiTheme="majorHAnsi" w:hAnsiTheme="majorHAnsi"/>
          <w:color w:val="000000" w:themeColor="text1"/>
          <w:sz w:val="24"/>
          <w:szCs w:val="24"/>
        </w:rPr>
        <w:t xml:space="preserve">IRB approval letter and approved consent form </w:t>
      </w:r>
      <w:r w:rsidR="004C01E3">
        <w:rPr>
          <w:rFonts w:asciiTheme="majorHAnsi" w:hAnsiTheme="majorHAnsi"/>
          <w:color w:val="000000" w:themeColor="text1"/>
          <w:sz w:val="24"/>
          <w:szCs w:val="24"/>
        </w:rPr>
        <w:t xml:space="preserve">with and without signature boxes </w:t>
      </w:r>
      <w:r w:rsidR="00B243DE" w:rsidRPr="00BD3B95">
        <w:rPr>
          <w:rFonts w:asciiTheme="majorHAnsi" w:hAnsiTheme="majorHAnsi"/>
          <w:color w:val="000000" w:themeColor="text1"/>
          <w:sz w:val="24"/>
          <w:szCs w:val="24"/>
        </w:rPr>
        <w:t xml:space="preserve">to HART at </w:t>
      </w:r>
      <w:hyperlink r:id="rId13" w:history="1">
        <w:r w:rsidR="00B243DE" w:rsidRPr="00BD3B95">
          <w:rPr>
            <w:rStyle w:val="Hyperlink"/>
            <w:rFonts w:asciiTheme="majorHAnsi" w:hAnsiTheme="majorHAnsi"/>
            <w:color w:val="000000" w:themeColor="text1"/>
            <w:sz w:val="24"/>
            <w:szCs w:val="24"/>
          </w:rPr>
          <w:t>HART@carilionclinic.org</w:t>
        </w:r>
      </w:hyperlink>
      <w:r w:rsidR="00B243DE" w:rsidRPr="00BD3B95">
        <w:rPr>
          <w:rFonts w:asciiTheme="majorHAnsi" w:hAnsiTheme="majorHAnsi"/>
          <w:color w:val="000000" w:themeColor="text1"/>
          <w:sz w:val="24"/>
          <w:szCs w:val="24"/>
        </w:rPr>
        <w:t xml:space="preserve"> and the HART </w:t>
      </w:r>
      <w:r w:rsidRPr="00BD3B95">
        <w:rPr>
          <w:rFonts w:asciiTheme="majorHAnsi" w:hAnsiTheme="majorHAnsi"/>
          <w:color w:val="000000" w:themeColor="text1"/>
          <w:sz w:val="24"/>
          <w:szCs w:val="24"/>
        </w:rPr>
        <w:t>REDCAP Administrator</w:t>
      </w:r>
      <w:r w:rsidRPr="00BD3B95">
        <w:rPr>
          <w:rFonts w:asciiTheme="majorHAnsi" w:hAnsiTheme="majorHAnsi"/>
          <w:color w:val="000000" w:themeColor="text1"/>
          <w:spacing w:val="-2"/>
          <w:sz w:val="24"/>
          <w:szCs w:val="24"/>
        </w:rPr>
        <w:t xml:space="preserve"> </w:t>
      </w:r>
      <w:r w:rsidRPr="00BD3B95">
        <w:rPr>
          <w:rFonts w:asciiTheme="majorHAnsi" w:hAnsiTheme="majorHAnsi"/>
          <w:color w:val="000000" w:themeColor="text1"/>
          <w:sz w:val="24"/>
          <w:szCs w:val="24"/>
        </w:rPr>
        <w:t>will</w:t>
      </w:r>
      <w:r w:rsidR="00B243DE" w:rsidRPr="00BD3B95">
        <w:rPr>
          <w:rFonts w:asciiTheme="majorHAnsi" w:hAnsiTheme="majorHAnsi"/>
          <w:color w:val="000000" w:themeColor="text1"/>
          <w:sz w:val="24"/>
          <w:szCs w:val="24"/>
        </w:rPr>
        <w:t xml:space="preserve"> work with the study contact to set up the </w:t>
      </w:r>
      <w:proofErr w:type="spellStart"/>
      <w:r w:rsidR="00B243DE" w:rsidRPr="00BD3B95">
        <w:rPr>
          <w:rFonts w:asciiTheme="majorHAnsi" w:hAnsiTheme="majorHAnsi"/>
          <w:color w:val="000000" w:themeColor="text1"/>
          <w:sz w:val="24"/>
          <w:szCs w:val="24"/>
        </w:rPr>
        <w:t>eConsent</w:t>
      </w:r>
      <w:proofErr w:type="spellEnd"/>
      <w:r w:rsidR="00B243DE" w:rsidRPr="00BD3B95">
        <w:rPr>
          <w:rFonts w:asciiTheme="majorHAnsi" w:hAnsiTheme="majorHAnsi"/>
          <w:color w:val="000000" w:themeColor="text1"/>
          <w:sz w:val="24"/>
          <w:szCs w:val="24"/>
        </w:rPr>
        <w:t xml:space="preserve"> form.</w:t>
      </w:r>
    </w:p>
    <w:p w14:paraId="7CEDCDEB" w14:textId="77777777" w:rsidR="009A772C" w:rsidRPr="00B243DE" w:rsidRDefault="00B62472">
      <w:pPr>
        <w:pStyle w:val="Heading1"/>
        <w:numPr>
          <w:ilvl w:val="0"/>
          <w:numId w:val="3"/>
        </w:numPr>
        <w:tabs>
          <w:tab w:val="left" w:pos="839"/>
          <w:tab w:val="left" w:pos="840"/>
        </w:tabs>
        <w:spacing w:before="193"/>
        <w:ind w:right="308"/>
        <w:rPr>
          <w:rFonts w:asciiTheme="majorHAnsi" w:hAnsiTheme="majorHAnsi"/>
        </w:rPr>
      </w:pPr>
      <w:r w:rsidRPr="00B243DE">
        <w:rPr>
          <w:rFonts w:asciiTheme="majorHAnsi" w:hAnsiTheme="majorHAnsi"/>
        </w:rPr>
        <w:t xml:space="preserve">What if I need to revise my consent form, and I’m using the </w:t>
      </w:r>
      <w:proofErr w:type="spellStart"/>
      <w:r w:rsidRPr="00B243DE">
        <w:rPr>
          <w:rFonts w:asciiTheme="majorHAnsi" w:hAnsiTheme="majorHAnsi"/>
        </w:rPr>
        <w:t>REDCap</w:t>
      </w:r>
      <w:proofErr w:type="spellEnd"/>
      <w:r w:rsidRPr="00B243DE">
        <w:rPr>
          <w:rFonts w:asciiTheme="majorHAnsi" w:hAnsiTheme="majorHAnsi"/>
          <w:spacing w:val="-33"/>
        </w:rPr>
        <w:t xml:space="preserve"> </w:t>
      </w:r>
      <w:proofErr w:type="spellStart"/>
      <w:r w:rsidRPr="00B243DE">
        <w:rPr>
          <w:rFonts w:asciiTheme="majorHAnsi" w:hAnsiTheme="majorHAnsi"/>
        </w:rPr>
        <w:t>eConsent</w:t>
      </w:r>
      <w:proofErr w:type="spellEnd"/>
      <w:r w:rsidRPr="00B243DE">
        <w:rPr>
          <w:rFonts w:asciiTheme="majorHAnsi" w:hAnsiTheme="majorHAnsi"/>
        </w:rPr>
        <w:t xml:space="preserve"> system?</w:t>
      </w:r>
    </w:p>
    <w:p w14:paraId="4A01AD20" w14:textId="77777777" w:rsidR="009A772C" w:rsidRPr="00B243DE" w:rsidRDefault="009A772C">
      <w:pPr>
        <w:pStyle w:val="BodyText"/>
        <w:spacing w:before="1"/>
        <w:rPr>
          <w:rFonts w:asciiTheme="majorHAnsi" w:hAnsiTheme="majorHAnsi"/>
          <w:b/>
        </w:rPr>
      </w:pPr>
    </w:p>
    <w:p w14:paraId="3D5B8F19" w14:textId="77777777" w:rsidR="009A772C" w:rsidRPr="00B243DE" w:rsidRDefault="00B62472">
      <w:pPr>
        <w:pStyle w:val="BodyText"/>
        <w:ind w:left="840" w:right="112"/>
        <w:rPr>
          <w:rFonts w:asciiTheme="majorHAnsi" w:hAnsiTheme="majorHAnsi"/>
        </w:rPr>
      </w:pPr>
      <w:r w:rsidRPr="00B243DE">
        <w:rPr>
          <w:rFonts w:asciiTheme="majorHAnsi" w:hAnsiTheme="majorHAnsi"/>
        </w:rPr>
        <w:t xml:space="preserve">You should first submit your modification to change the WORD consent document in </w:t>
      </w:r>
      <w:r w:rsidR="00B243DE" w:rsidRPr="00B243DE">
        <w:rPr>
          <w:rFonts w:asciiTheme="majorHAnsi" w:hAnsiTheme="majorHAnsi"/>
        </w:rPr>
        <w:t>PRIS3M.</w:t>
      </w:r>
      <w:r w:rsidRPr="00B243DE">
        <w:rPr>
          <w:rFonts w:asciiTheme="majorHAnsi" w:hAnsiTheme="majorHAnsi"/>
        </w:rPr>
        <w:t xml:space="preserve"> Once your modification is approved, you will need to work with </w:t>
      </w:r>
      <w:r w:rsidR="00B243DE" w:rsidRPr="00B243DE">
        <w:rPr>
          <w:rFonts w:asciiTheme="majorHAnsi" w:hAnsiTheme="majorHAnsi"/>
        </w:rPr>
        <w:t>HART</w:t>
      </w:r>
      <w:r w:rsidRPr="00B243DE">
        <w:rPr>
          <w:rFonts w:asciiTheme="majorHAnsi" w:hAnsiTheme="majorHAnsi"/>
          <w:color w:val="0000FF"/>
        </w:rPr>
        <w:t xml:space="preserve"> </w:t>
      </w:r>
      <w:r w:rsidRPr="00B243DE">
        <w:rPr>
          <w:rFonts w:asciiTheme="majorHAnsi" w:hAnsiTheme="majorHAnsi"/>
        </w:rPr>
        <w:t xml:space="preserve">to update your </w:t>
      </w:r>
      <w:proofErr w:type="spellStart"/>
      <w:r w:rsidRPr="00B243DE">
        <w:rPr>
          <w:rFonts w:asciiTheme="majorHAnsi" w:hAnsiTheme="majorHAnsi"/>
        </w:rPr>
        <w:t>eConsent</w:t>
      </w:r>
      <w:proofErr w:type="spellEnd"/>
      <w:r w:rsidRPr="00B243DE">
        <w:rPr>
          <w:rFonts w:asciiTheme="majorHAnsi" w:hAnsiTheme="majorHAnsi"/>
        </w:rPr>
        <w:t xml:space="preserve">(s) in </w:t>
      </w:r>
      <w:proofErr w:type="spellStart"/>
      <w:r w:rsidRPr="00B243DE">
        <w:rPr>
          <w:rFonts w:asciiTheme="majorHAnsi" w:hAnsiTheme="majorHAnsi"/>
        </w:rPr>
        <w:t>REDCap</w:t>
      </w:r>
      <w:proofErr w:type="spellEnd"/>
      <w:r w:rsidRPr="00B243DE">
        <w:rPr>
          <w:rFonts w:asciiTheme="majorHAnsi" w:hAnsiTheme="majorHAnsi"/>
        </w:rPr>
        <w:t xml:space="preserve">. </w:t>
      </w:r>
      <w:proofErr w:type="spellStart"/>
      <w:r w:rsidRPr="00B243DE">
        <w:rPr>
          <w:rFonts w:asciiTheme="majorHAnsi" w:hAnsiTheme="majorHAnsi"/>
        </w:rPr>
        <w:t>REDCap</w:t>
      </w:r>
      <w:proofErr w:type="spellEnd"/>
      <w:r w:rsidRPr="00B243DE">
        <w:rPr>
          <w:rFonts w:asciiTheme="majorHAnsi" w:hAnsiTheme="majorHAnsi"/>
        </w:rPr>
        <w:t xml:space="preserve"> has versioning control built into the technology to allow for versioning</w:t>
      </w:r>
      <w:r w:rsidRPr="00B243DE">
        <w:rPr>
          <w:rFonts w:asciiTheme="majorHAnsi" w:hAnsiTheme="majorHAnsi"/>
          <w:spacing w:val="-3"/>
        </w:rPr>
        <w:t xml:space="preserve"> </w:t>
      </w:r>
      <w:r w:rsidRPr="00B243DE">
        <w:rPr>
          <w:rFonts w:asciiTheme="majorHAnsi" w:hAnsiTheme="majorHAnsi"/>
        </w:rPr>
        <w:t>control.</w:t>
      </w:r>
    </w:p>
    <w:p w14:paraId="7C8D9030" w14:textId="77777777" w:rsidR="00BD3B95" w:rsidRDefault="00BD3B95">
      <w:pPr>
        <w:pStyle w:val="Heading1"/>
        <w:spacing w:before="80"/>
        <w:ind w:left="120" w:firstLine="0"/>
        <w:rPr>
          <w:rFonts w:asciiTheme="majorHAnsi" w:hAnsiTheme="majorHAnsi"/>
        </w:rPr>
      </w:pPr>
    </w:p>
    <w:p w14:paraId="5DE18708" w14:textId="66D65C17" w:rsidR="00BD3B95" w:rsidRDefault="00BD3B95">
      <w:pPr>
        <w:pStyle w:val="Heading1"/>
        <w:spacing w:before="80"/>
        <w:ind w:left="120" w:firstLine="0"/>
        <w:rPr>
          <w:rFonts w:asciiTheme="majorHAnsi" w:hAnsiTheme="majorHAnsi"/>
        </w:rPr>
      </w:pPr>
    </w:p>
    <w:p w14:paraId="4897D737" w14:textId="0428324D" w:rsidR="004C01E3" w:rsidRDefault="004C01E3">
      <w:pPr>
        <w:pStyle w:val="Heading1"/>
        <w:spacing w:before="80"/>
        <w:ind w:left="120" w:firstLine="0"/>
        <w:rPr>
          <w:rFonts w:asciiTheme="majorHAnsi" w:hAnsiTheme="majorHAnsi"/>
        </w:rPr>
      </w:pPr>
    </w:p>
    <w:p w14:paraId="151E54DE" w14:textId="47AA9886" w:rsidR="004C01E3" w:rsidRDefault="004C01E3">
      <w:pPr>
        <w:pStyle w:val="Heading1"/>
        <w:spacing w:before="80"/>
        <w:ind w:left="120" w:firstLine="0"/>
        <w:rPr>
          <w:rFonts w:asciiTheme="majorHAnsi" w:hAnsiTheme="majorHAnsi"/>
        </w:rPr>
      </w:pPr>
    </w:p>
    <w:p w14:paraId="76AA1848" w14:textId="7672668F" w:rsidR="004C01E3" w:rsidRDefault="004C01E3">
      <w:pPr>
        <w:pStyle w:val="Heading1"/>
        <w:spacing w:before="80"/>
        <w:ind w:left="120" w:firstLine="0"/>
        <w:rPr>
          <w:rFonts w:asciiTheme="majorHAnsi" w:hAnsiTheme="majorHAnsi"/>
        </w:rPr>
      </w:pPr>
    </w:p>
    <w:p w14:paraId="1DD56513" w14:textId="1E935DC0" w:rsidR="004C01E3" w:rsidRDefault="004C01E3">
      <w:pPr>
        <w:pStyle w:val="Heading1"/>
        <w:spacing w:before="80"/>
        <w:ind w:left="120" w:firstLine="0"/>
        <w:rPr>
          <w:rFonts w:asciiTheme="majorHAnsi" w:hAnsiTheme="majorHAnsi"/>
        </w:rPr>
      </w:pPr>
    </w:p>
    <w:p w14:paraId="16804C0B" w14:textId="52F20BCD" w:rsidR="004C01E3" w:rsidRDefault="004C01E3">
      <w:pPr>
        <w:pStyle w:val="Heading1"/>
        <w:spacing w:before="80"/>
        <w:ind w:left="120" w:firstLine="0"/>
        <w:rPr>
          <w:rFonts w:asciiTheme="majorHAnsi" w:hAnsiTheme="majorHAnsi"/>
        </w:rPr>
      </w:pPr>
    </w:p>
    <w:p w14:paraId="2ABB8E17" w14:textId="7846E14B" w:rsidR="004C01E3" w:rsidRDefault="004C01E3">
      <w:pPr>
        <w:pStyle w:val="Heading1"/>
        <w:spacing w:before="80"/>
        <w:ind w:left="120" w:firstLine="0"/>
        <w:rPr>
          <w:rFonts w:asciiTheme="majorHAnsi" w:hAnsiTheme="majorHAnsi"/>
        </w:rPr>
      </w:pPr>
    </w:p>
    <w:p w14:paraId="523DEB63" w14:textId="2C7C1998" w:rsidR="004C01E3" w:rsidRDefault="004C01E3">
      <w:pPr>
        <w:pStyle w:val="Heading1"/>
        <w:spacing w:before="80"/>
        <w:ind w:left="120" w:firstLine="0"/>
        <w:rPr>
          <w:rFonts w:asciiTheme="majorHAnsi" w:hAnsiTheme="majorHAnsi"/>
        </w:rPr>
      </w:pPr>
    </w:p>
    <w:p w14:paraId="2FEEB3E3" w14:textId="7377D2DE" w:rsidR="004C01E3" w:rsidRDefault="004C01E3">
      <w:pPr>
        <w:pStyle w:val="Heading1"/>
        <w:spacing w:before="80"/>
        <w:ind w:left="120" w:firstLine="0"/>
        <w:rPr>
          <w:rFonts w:asciiTheme="majorHAnsi" w:hAnsiTheme="majorHAnsi"/>
        </w:rPr>
      </w:pPr>
    </w:p>
    <w:p w14:paraId="56E192D2" w14:textId="26CA6C04" w:rsidR="004C01E3" w:rsidRDefault="004C01E3">
      <w:pPr>
        <w:pStyle w:val="Heading1"/>
        <w:spacing w:before="80"/>
        <w:ind w:left="120" w:firstLine="0"/>
        <w:rPr>
          <w:rFonts w:asciiTheme="majorHAnsi" w:hAnsiTheme="majorHAnsi"/>
        </w:rPr>
      </w:pPr>
    </w:p>
    <w:p w14:paraId="3E9E943E" w14:textId="64A9F09A" w:rsidR="004C01E3" w:rsidRDefault="004C01E3">
      <w:pPr>
        <w:pStyle w:val="Heading1"/>
        <w:spacing w:before="80"/>
        <w:ind w:left="120" w:firstLine="0"/>
        <w:rPr>
          <w:rFonts w:asciiTheme="majorHAnsi" w:hAnsiTheme="majorHAnsi"/>
        </w:rPr>
      </w:pPr>
    </w:p>
    <w:p w14:paraId="66803B3B" w14:textId="606D26DD" w:rsidR="004C01E3" w:rsidRDefault="004C01E3">
      <w:pPr>
        <w:pStyle w:val="Heading1"/>
        <w:spacing w:before="80"/>
        <w:ind w:left="120" w:firstLine="0"/>
        <w:rPr>
          <w:rFonts w:asciiTheme="majorHAnsi" w:hAnsiTheme="majorHAnsi"/>
        </w:rPr>
      </w:pPr>
    </w:p>
    <w:p w14:paraId="5678E3B8" w14:textId="76C4F836" w:rsidR="004C01E3" w:rsidRDefault="004C01E3">
      <w:pPr>
        <w:pStyle w:val="Heading1"/>
        <w:spacing w:before="80"/>
        <w:ind w:left="120" w:firstLine="0"/>
        <w:rPr>
          <w:rFonts w:asciiTheme="majorHAnsi" w:hAnsiTheme="majorHAnsi"/>
        </w:rPr>
      </w:pPr>
    </w:p>
    <w:p w14:paraId="258E1285" w14:textId="6642EA4E" w:rsidR="00C6680B" w:rsidRDefault="00DB04BA">
      <w:pPr>
        <w:pStyle w:val="Heading1"/>
        <w:spacing w:before="80"/>
        <w:ind w:left="120" w:firstLine="0"/>
        <w:rPr>
          <w:rFonts w:asciiTheme="majorHAnsi" w:hAnsiTheme="majorHAnsi"/>
          <w:sz w:val="28"/>
          <w:szCs w:val="28"/>
          <w:u w:val="single"/>
        </w:rPr>
      </w:pPr>
      <w:r>
        <w:rPr>
          <w:rFonts w:asciiTheme="majorHAnsi" w:hAnsiTheme="majorHAnsi"/>
          <w:sz w:val="28"/>
          <w:szCs w:val="28"/>
          <w:u w:val="single"/>
        </w:rPr>
        <w:t>Appendix 1</w:t>
      </w:r>
    </w:p>
    <w:p w14:paraId="79C612A2" w14:textId="799A0A67" w:rsidR="009A772C" w:rsidRPr="00AA08F5" w:rsidRDefault="00B62472">
      <w:pPr>
        <w:pStyle w:val="Heading1"/>
        <w:spacing w:before="80"/>
        <w:ind w:left="120" w:firstLine="0"/>
        <w:rPr>
          <w:rFonts w:asciiTheme="majorHAnsi" w:hAnsiTheme="majorHAnsi"/>
          <w:sz w:val="28"/>
          <w:szCs w:val="28"/>
          <w:u w:val="single"/>
        </w:rPr>
      </w:pPr>
      <w:proofErr w:type="spellStart"/>
      <w:r w:rsidRPr="00AA08F5">
        <w:rPr>
          <w:rFonts w:asciiTheme="majorHAnsi" w:hAnsiTheme="majorHAnsi"/>
          <w:sz w:val="28"/>
          <w:szCs w:val="28"/>
          <w:u w:val="single"/>
        </w:rPr>
        <w:t>eConsent</w:t>
      </w:r>
      <w:proofErr w:type="spellEnd"/>
      <w:r w:rsidRPr="00AA08F5">
        <w:rPr>
          <w:rFonts w:asciiTheme="majorHAnsi" w:hAnsiTheme="majorHAnsi"/>
          <w:sz w:val="28"/>
          <w:szCs w:val="28"/>
          <w:u w:val="single"/>
        </w:rPr>
        <w:t xml:space="preserve"> Research Protocol Template Language</w:t>
      </w:r>
    </w:p>
    <w:p w14:paraId="3EC5DC4B" w14:textId="77777777" w:rsidR="009A772C" w:rsidRPr="00B243DE" w:rsidRDefault="009A772C">
      <w:pPr>
        <w:pStyle w:val="BodyText"/>
        <w:spacing w:before="10"/>
        <w:rPr>
          <w:rFonts w:asciiTheme="majorHAnsi" w:hAnsiTheme="majorHAnsi"/>
          <w:b/>
        </w:rPr>
      </w:pPr>
    </w:p>
    <w:p w14:paraId="47A1046F" w14:textId="77777777" w:rsidR="009A772C" w:rsidRPr="00B243DE" w:rsidRDefault="00823BE6">
      <w:pPr>
        <w:ind w:left="120" w:right="397"/>
        <w:rPr>
          <w:rFonts w:asciiTheme="majorHAnsi" w:hAnsiTheme="majorHAnsi"/>
          <w:b/>
          <w:sz w:val="24"/>
          <w:szCs w:val="24"/>
        </w:rPr>
      </w:pPr>
      <w:r w:rsidRPr="00B243DE">
        <w:rPr>
          <w:rFonts w:asciiTheme="majorHAnsi" w:hAnsiTheme="majorHAnsi"/>
          <w:b/>
          <w:sz w:val="24"/>
          <w:szCs w:val="24"/>
        </w:rPr>
        <w:t>The</w:t>
      </w:r>
      <w:r w:rsidR="00B62472" w:rsidRPr="00B243DE">
        <w:rPr>
          <w:rFonts w:asciiTheme="majorHAnsi" w:hAnsiTheme="majorHAnsi"/>
          <w:b/>
          <w:sz w:val="24"/>
          <w:szCs w:val="24"/>
        </w:rPr>
        <w:t xml:space="preserve"> below template text that can be used in a research protocol to describe the specific steps for obtaining </w:t>
      </w:r>
      <w:proofErr w:type="spellStart"/>
      <w:r w:rsidR="00B62472" w:rsidRPr="00B243DE">
        <w:rPr>
          <w:rFonts w:asciiTheme="majorHAnsi" w:hAnsiTheme="majorHAnsi"/>
          <w:b/>
          <w:sz w:val="24"/>
          <w:szCs w:val="24"/>
        </w:rPr>
        <w:t>eConsent</w:t>
      </w:r>
      <w:proofErr w:type="spellEnd"/>
      <w:r w:rsidR="00B62472" w:rsidRPr="00B243DE">
        <w:rPr>
          <w:rFonts w:asciiTheme="majorHAnsi" w:hAnsiTheme="majorHAnsi"/>
          <w:b/>
          <w:sz w:val="24"/>
          <w:szCs w:val="24"/>
        </w:rPr>
        <w:t xml:space="preserve">. This language should be modified to describe the </w:t>
      </w:r>
      <w:r w:rsidRPr="00B243DE">
        <w:rPr>
          <w:rFonts w:asciiTheme="majorHAnsi" w:hAnsiTheme="majorHAnsi"/>
          <w:b/>
          <w:sz w:val="24"/>
          <w:szCs w:val="24"/>
        </w:rPr>
        <w:t xml:space="preserve">study-specific </w:t>
      </w:r>
      <w:proofErr w:type="spellStart"/>
      <w:r w:rsidR="00B62472" w:rsidRPr="00B243DE">
        <w:rPr>
          <w:rFonts w:asciiTheme="majorHAnsi" w:hAnsiTheme="majorHAnsi"/>
          <w:b/>
          <w:sz w:val="24"/>
          <w:szCs w:val="24"/>
        </w:rPr>
        <w:t>eConsent</w:t>
      </w:r>
      <w:proofErr w:type="spellEnd"/>
      <w:r w:rsidR="00B62472" w:rsidRPr="00B243DE">
        <w:rPr>
          <w:rFonts w:asciiTheme="majorHAnsi" w:hAnsiTheme="majorHAnsi"/>
          <w:b/>
          <w:sz w:val="24"/>
          <w:szCs w:val="24"/>
        </w:rPr>
        <w:t xml:space="preserve"> process:</w:t>
      </w:r>
    </w:p>
    <w:p w14:paraId="0733F257" w14:textId="77777777" w:rsidR="009A772C" w:rsidRPr="00B243DE" w:rsidRDefault="009A772C">
      <w:pPr>
        <w:pStyle w:val="BodyText"/>
        <w:rPr>
          <w:rFonts w:asciiTheme="majorHAnsi" w:hAnsiTheme="majorHAnsi"/>
          <w:b/>
        </w:rPr>
      </w:pPr>
    </w:p>
    <w:p w14:paraId="6EE4A92D" w14:textId="77777777" w:rsidR="00BD3B95" w:rsidRPr="00BD3B95" w:rsidRDefault="00B62472">
      <w:pPr>
        <w:pStyle w:val="BodyText"/>
        <w:spacing w:line="276" w:lineRule="auto"/>
        <w:ind w:left="119" w:right="111"/>
        <w:rPr>
          <w:rFonts w:asciiTheme="majorHAnsi" w:hAnsiTheme="majorHAnsi"/>
          <w:i/>
          <w:iCs/>
        </w:rPr>
      </w:pPr>
      <w:r w:rsidRPr="00BD3B95">
        <w:rPr>
          <w:rFonts w:asciiTheme="majorHAnsi" w:hAnsiTheme="majorHAnsi"/>
          <w:i/>
          <w:iCs/>
        </w:rPr>
        <w:lastRenderedPageBreak/>
        <w:t xml:space="preserve">The consent document will be created using a </w:t>
      </w:r>
      <w:proofErr w:type="spellStart"/>
      <w:r w:rsidRPr="00BD3B95">
        <w:rPr>
          <w:rFonts w:asciiTheme="majorHAnsi" w:hAnsiTheme="majorHAnsi"/>
          <w:i/>
          <w:iCs/>
        </w:rPr>
        <w:t>REDCap</w:t>
      </w:r>
      <w:proofErr w:type="spellEnd"/>
      <w:r w:rsidRPr="00BD3B95">
        <w:rPr>
          <w:rFonts w:asciiTheme="majorHAnsi" w:hAnsiTheme="majorHAnsi"/>
          <w:i/>
          <w:iCs/>
        </w:rPr>
        <w:t xml:space="preserve">-based electronic consent form. The IRB-approved consent form will be developed in </w:t>
      </w:r>
      <w:proofErr w:type="spellStart"/>
      <w:r w:rsidRPr="00BD3B95">
        <w:rPr>
          <w:rFonts w:asciiTheme="majorHAnsi" w:hAnsiTheme="majorHAnsi"/>
          <w:i/>
          <w:iCs/>
        </w:rPr>
        <w:t>REDCap</w:t>
      </w:r>
      <w:proofErr w:type="spellEnd"/>
      <w:r w:rsidRPr="00BD3B95">
        <w:rPr>
          <w:rFonts w:asciiTheme="majorHAnsi" w:hAnsiTheme="majorHAnsi"/>
          <w:i/>
          <w:iCs/>
        </w:rPr>
        <w:t xml:space="preserve">, a secure, web-based, HIPAA- compliant, data collection platform with a user management system allowing project owners to grant and control varying levels of access to data collection instruments and data (e.g. read only, de-identified-only data views) for other users. </w:t>
      </w:r>
    </w:p>
    <w:p w14:paraId="553B1EAE" w14:textId="77777777" w:rsidR="00BD3B95" w:rsidRPr="00BD3B95" w:rsidRDefault="00BD3B95" w:rsidP="00BD3B95">
      <w:pPr>
        <w:spacing w:before="1" w:line="276" w:lineRule="auto"/>
        <w:ind w:left="120" w:right="225"/>
        <w:rPr>
          <w:rFonts w:asciiTheme="majorHAnsi" w:hAnsiTheme="majorHAnsi"/>
          <w:i/>
          <w:iCs/>
          <w:sz w:val="24"/>
          <w:szCs w:val="24"/>
        </w:rPr>
      </w:pPr>
    </w:p>
    <w:p w14:paraId="5814D273" w14:textId="77777777" w:rsidR="00BD3B95" w:rsidRPr="00BD3B95" w:rsidRDefault="00BD3B95" w:rsidP="00BD3B95">
      <w:pPr>
        <w:spacing w:before="1" w:line="276" w:lineRule="auto"/>
        <w:ind w:left="120" w:right="225"/>
        <w:rPr>
          <w:i/>
          <w:iCs/>
          <w:sz w:val="24"/>
        </w:rPr>
      </w:pPr>
      <w:r w:rsidRPr="00BD3B95">
        <w:rPr>
          <w:rFonts w:asciiTheme="majorHAnsi" w:hAnsiTheme="majorHAnsi"/>
          <w:i/>
          <w:iCs/>
          <w:sz w:val="24"/>
          <w:szCs w:val="24"/>
        </w:rPr>
        <w:t>Subject signatures will be obtained using a (</w:t>
      </w:r>
      <w:r w:rsidRPr="00BD3B95">
        <w:rPr>
          <w:rFonts w:asciiTheme="majorHAnsi" w:hAnsiTheme="majorHAnsi"/>
          <w:b/>
          <w:i/>
          <w:iCs/>
          <w:color w:val="FF0000"/>
          <w:sz w:val="24"/>
          <w:szCs w:val="24"/>
        </w:rPr>
        <w:t>select method: typed signature, written signature – via stylus/cursor, etc.</w:t>
      </w:r>
      <w:r w:rsidRPr="00BD3B95">
        <w:rPr>
          <w:rFonts w:asciiTheme="majorHAnsi" w:hAnsiTheme="majorHAnsi"/>
          <w:i/>
          <w:iCs/>
          <w:sz w:val="24"/>
          <w:szCs w:val="24"/>
        </w:rPr>
        <w:t xml:space="preserve">). Once the consent form is signed and submitted, subjects will be able to receive a </w:t>
      </w:r>
      <w:proofErr w:type="gramStart"/>
      <w:r w:rsidRPr="00BD3B95">
        <w:rPr>
          <w:rFonts w:asciiTheme="majorHAnsi" w:hAnsiTheme="majorHAnsi"/>
          <w:i/>
          <w:iCs/>
          <w:sz w:val="24"/>
          <w:szCs w:val="24"/>
        </w:rPr>
        <w:t>print out</w:t>
      </w:r>
      <w:proofErr w:type="gramEnd"/>
      <w:r w:rsidRPr="00BD3B95">
        <w:rPr>
          <w:rFonts w:asciiTheme="majorHAnsi" w:hAnsiTheme="majorHAnsi"/>
          <w:i/>
          <w:iCs/>
          <w:sz w:val="24"/>
          <w:szCs w:val="24"/>
        </w:rPr>
        <w:t xml:space="preserve"> of the paper copy, download a pdf, and/or receive an email with a PDF attachment of the signed consent</w:t>
      </w:r>
      <w:r w:rsidRPr="00BD3B95">
        <w:rPr>
          <w:i/>
          <w:iCs/>
          <w:sz w:val="24"/>
        </w:rPr>
        <w:t xml:space="preserve"> form. They will also be able to request that a paper copy of the</w:t>
      </w:r>
      <w:r>
        <w:rPr>
          <w:i/>
          <w:iCs/>
          <w:sz w:val="24"/>
        </w:rPr>
        <w:t xml:space="preserve"> signed</w:t>
      </w:r>
      <w:r w:rsidRPr="00BD3B95">
        <w:rPr>
          <w:i/>
          <w:iCs/>
          <w:sz w:val="24"/>
        </w:rPr>
        <w:t xml:space="preserve"> consent form be mailed to their home address.</w:t>
      </w:r>
    </w:p>
    <w:p w14:paraId="31DA6C6E" w14:textId="77777777" w:rsidR="00BD3B95" w:rsidRPr="00BD3B95" w:rsidRDefault="00BD3B95">
      <w:pPr>
        <w:pStyle w:val="BodyText"/>
        <w:spacing w:line="276" w:lineRule="auto"/>
        <w:ind w:left="119" w:right="111"/>
        <w:rPr>
          <w:rFonts w:asciiTheme="majorHAnsi" w:hAnsiTheme="majorHAnsi"/>
          <w:i/>
          <w:iCs/>
        </w:rPr>
      </w:pPr>
    </w:p>
    <w:p w14:paraId="237E8BF5" w14:textId="77777777" w:rsidR="009A772C" w:rsidRPr="00BD3B95" w:rsidRDefault="00B62472">
      <w:pPr>
        <w:pStyle w:val="BodyText"/>
        <w:spacing w:line="276" w:lineRule="auto"/>
        <w:ind w:left="119" w:right="111"/>
        <w:rPr>
          <w:rFonts w:asciiTheme="majorHAnsi" w:hAnsiTheme="majorHAnsi"/>
          <w:i/>
          <w:iCs/>
        </w:rPr>
      </w:pPr>
      <w:r w:rsidRPr="00BD3B95">
        <w:rPr>
          <w:rFonts w:asciiTheme="majorHAnsi" w:hAnsiTheme="majorHAnsi"/>
          <w:i/>
          <w:iCs/>
        </w:rPr>
        <w:t>Potential subjects will participate in the consent process by (</w:t>
      </w:r>
      <w:r w:rsidRPr="00BD3B95">
        <w:rPr>
          <w:rFonts w:asciiTheme="majorHAnsi" w:hAnsiTheme="majorHAnsi"/>
          <w:b/>
          <w:i/>
          <w:iCs/>
          <w:color w:val="FF0000"/>
        </w:rPr>
        <w:t>select method</w:t>
      </w:r>
      <w:r w:rsidRPr="00BD3B95">
        <w:rPr>
          <w:rFonts w:asciiTheme="majorHAnsi" w:hAnsiTheme="majorHAnsi"/>
          <w:i/>
          <w:iCs/>
        </w:rPr>
        <w:t>):</w:t>
      </w:r>
    </w:p>
    <w:p w14:paraId="48CC013B" w14:textId="77777777" w:rsidR="009A772C" w:rsidRPr="00BD3B95" w:rsidRDefault="009A772C">
      <w:pPr>
        <w:pStyle w:val="BodyText"/>
        <w:spacing w:before="8"/>
        <w:rPr>
          <w:rFonts w:asciiTheme="majorHAnsi" w:hAnsiTheme="majorHAnsi"/>
          <w:i/>
          <w:iCs/>
        </w:rPr>
      </w:pPr>
    </w:p>
    <w:p w14:paraId="55581C5C" w14:textId="77777777" w:rsidR="009A772C" w:rsidRPr="00BD3B95" w:rsidRDefault="00B62472">
      <w:pPr>
        <w:pStyle w:val="BodyText"/>
        <w:tabs>
          <w:tab w:val="left" w:pos="1259"/>
        </w:tabs>
        <w:spacing w:line="276" w:lineRule="auto"/>
        <w:ind w:left="1260" w:right="155" w:hanging="780"/>
        <w:rPr>
          <w:rFonts w:asciiTheme="majorHAnsi" w:hAnsiTheme="majorHAnsi"/>
          <w:i/>
          <w:iCs/>
        </w:rPr>
      </w:pPr>
      <w:r w:rsidRPr="00BD3B95">
        <w:rPr>
          <w:rFonts w:asciiTheme="majorHAnsi" w:hAnsiTheme="majorHAnsi"/>
          <w:i/>
          <w:iCs/>
        </w:rPr>
        <w:t>1.)</w:t>
      </w:r>
      <w:r w:rsidRPr="00BD3B95">
        <w:rPr>
          <w:rFonts w:asciiTheme="majorHAnsi" w:hAnsiTheme="majorHAnsi"/>
          <w:i/>
          <w:iCs/>
        </w:rPr>
        <w:tab/>
      </w:r>
      <w:proofErr w:type="spellStart"/>
      <w:r w:rsidRPr="00BD3B95">
        <w:rPr>
          <w:rFonts w:asciiTheme="majorHAnsi" w:hAnsiTheme="majorHAnsi"/>
          <w:b/>
          <w:i/>
          <w:iCs/>
        </w:rPr>
        <w:t>eConsent</w:t>
      </w:r>
      <w:proofErr w:type="spellEnd"/>
      <w:r w:rsidRPr="00BD3B95">
        <w:rPr>
          <w:rFonts w:asciiTheme="majorHAnsi" w:hAnsiTheme="majorHAnsi"/>
          <w:b/>
          <w:i/>
          <w:iCs/>
        </w:rPr>
        <w:t xml:space="preserve"> Obtained in Person </w:t>
      </w:r>
      <w:r w:rsidRPr="00BD3B95">
        <w:rPr>
          <w:rFonts w:asciiTheme="majorHAnsi" w:hAnsiTheme="majorHAnsi"/>
          <w:i/>
          <w:iCs/>
        </w:rPr>
        <w:t xml:space="preserve">– Subject/Subject’s legally authorized representative is approached in-person at (INSERT) and accesses the </w:t>
      </w:r>
      <w:proofErr w:type="spellStart"/>
      <w:r w:rsidRPr="00BD3B95">
        <w:rPr>
          <w:rFonts w:asciiTheme="majorHAnsi" w:hAnsiTheme="majorHAnsi"/>
          <w:i/>
          <w:iCs/>
        </w:rPr>
        <w:t>REDCap</w:t>
      </w:r>
      <w:proofErr w:type="spellEnd"/>
      <w:r w:rsidRPr="00BD3B95">
        <w:rPr>
          <w:rFonts w:asciiTheme="majorHAnsi" w:hAnsiTheme="majorHAnsi"/>
          <w:i/>
          <w:iCs/>
        </w:rPr>
        <w:t xml:space="preserve"> </w:t>
      </w:r>
      <w:proofErr w:type="spellStart"/>
      <w:r w:rsidRPr="00BD3B95">
        <w:rPr>
          <w:rFonts w:asciiTheme="majorHAnsi" w:hAnsiTheme="majorHAnsi"/>
          <w:i/>
          <w:iCs/>
        </w:rPr>
        <w:t>eConsent</w:t>
      </w:r>
      <w:proofErr w:type="spellEnd"/>
      <w:r w:rsidRPr="00BD3B95">
        <w:rPr>
          <w:rFonts w:asciiTheme="majorHAnsi" w:hAnsiTheme="majorHAnsi"/>
          <w:i/>
          <w:iCs/>
        </w:rPr>
        <w:t xml:space="preserve"> via </w:t>
      </w:r>
      <w:r w:rsidR="00823BE6" w:rsidRPr="00BD3B95">
        <w:rPr>
          <w:rFonts w:asciiTheme="majorHAnsi" w:hAnsiTheme="majorHAnsi"/>
          <w:i/>
          <w:iCs/>
        </w:rPr>
        <w:t>a Carilion Clinic</w:t>
      </w:r>
      <w:r w:rsidRPr="00BD3B95">
        <w:rPr>
          <w:rFonts w:asciiTheme="majorHAnsi" w:hAnsiTheme="majorHAnsi"/>
          <w:i/>
          <w:iCs/>
        </w:rPr>
        <w:t xml:space="preserve"> portable electronic device. During the in-person consent process</w:t>
      </w:r>
      <w:proofErr w:type="gramStart"/>
      <w:r w:rsidRPr="00BD3B95">
        <w:rPr>
          <w:rFonts w:asciiTheme="majorHAnsi" w:hAnsiTheme="majorHAnsi"/>
          <w:i/>
          <w:iCs/>
        </w:rPr>
        <w:t>…(</w:t>
      </w:r>
      <w:proofErr w:type="gramEnd"/>
      <w:r w:rsidRPr="00BD3B95">
        <w:rPr>
          <w:rFonts w:asciiTheme="majorHAnsi" w:hAnsiTheme="majorHAnsi"/>
          <w:i/>
          <w:iCs/>
        </w:rPr>
        <w:t>Describe the consent process and how the signed consent will be provided to the subject/subject’s legally authorized representative)</w:t>
      </w:r>
    </w:p>
    <w:p w14:paraId="3044CCCA" w14:textId="77777777" w:rsidR="009A772C" w:rsidRPr="00BD3B95" w:rsidRDefault="00B62472">
      <w:pPr>
        <w:pStyle w:val="BodyText"/>
        <w:ind w:left="480"/>
        <w:rPr>
          <w:rFonts w:asciiTheme="majorHAnsi" w:hAnsiTheme="majorHAnsi"/>
          <w:i/>
          <w:iCs/>
        </w:rPr>
      </w:pPr>
      <w:r w:rsidRPr="00BD3B95">
        <w:rPr>
          <w:rFonts w:asciiTheme="majorHAnsi" w:hAnsiTheme="majorHAnsi"/>
          <w:i/>
          <w:iCs/>
        </w:rPr>
        <w:t>and/or</w:t>
      </w:r>
    </w:p>
    <w:p w14:paraId="5A713347" w14:textId="79869219" w:rsidR="009A772C" w:rsidRPr="00BD3B95" w:rsidRDefault="00B62472">
      <w:pPr>
        <w:pStyle w:val="BodyText"/>
        <w:tabs>
          <w:tab w:val="left" w:pos="1259"/>
        </w:tabs>
        <w:spacing w:before="43" w:line="276" w:lineRule="auto"/>
        <w:ind w:left="1259" w:right="147" w:hanging="780"/>
        <w:rPr>
          <w:rFonts w:asciiTheme="majorHAnsi" w:hAnsiTheme="majorHAnsi"/>
          <w:i/>
          <w:iCs/>
        </w:rPr>
      </w:pPr>
      <w:r w:rsidRPr="00BD3B95">
        <w:rPr>
          <w:rFonts w:asciiTheme="majorHAnsi" w:hAnsiTheme="majorHAnsi"/>
          <w:i/>
          <w:iCs/>
        </w:rPr>
        <w:t>2.)</w:t>
      </w:r>
      <w:r w:rsidRPr="00BD3B95">
        <w:rPr>
          <w:rFonts w:asciiTheme="majorHAnsi" w:hAnsiTheme="majorHAnsi"/>
          <w:i/>
          <w:iCs/>
        </w:rPr>
        <w:tab/>
      </w:r>
      <w:proofErr w:type="spellStart"/>
      <w:r w:rsidRPr="00BD3B95">
        <w:rPr>
          <w:rFonts w:asciiTheme="majorHAnsi" w:hAnsiTheme="majorHAnsi"/>
          <w:b/>
          <w:i/>
          <w:iCs/>
        </w:rPr>
        <w:t>eConsent</w:t>
      </w:r>
      <w:proofErr w:type="spellEnd"/>
      <w:r w:rsidRPr="00BD3B95">
        <w:rPr>
          <w:rFonts w:asciiTheme="majorHAnsi" w:hAnsiTheme="majorHAnsi"/>
          <w:b/>
          <w:i/>
          <w:iCs/>
        </w:rPr>
        <w:t xml:space="preserve"> Obtained Remotely with Required Remote Consent Process (e.g. video/telephone) </w:t>
      </w:r>
      <w:r w:rsidRPr="00BD3B95">
        <w:rPr>
          <w:rFonts w:asciiTheme="majorHAnsi" w:hAnsiTheme="majorHAnsi"/>
          <w:i/>
          <w:iCs/>
        </w:rPr>
        <w:t xml:space="preserve">– </w:t>
      </w:r>
      <w:r w:rsidR="00823BE6" w:rsidRPr="00BD3B95">
        <w:rPr>
          <w:rFonts w:asciiTheme="majorHAnsi" w:hAnsiTheme="majorHAnsi"/>
          <w:i/>
          <w:iCs/>
        </w:rPr>
        <w:t xml:space="preserve">The </w:t>
      </w:r>
      <w:proofErr w:type="spellStart"/>
      <w:r w:rsidRPr="00BD3B95">
        <w:rPr>
          <w:rFonts w:asciiTheme="majorHAnsi" w:hAnsiTheme="majorHAnsi"/>
          <w:i/>
          <w:iCs/>
        </w:rPr>
        <w:t>eConsent</w:t>
      </w:r>
      <w:proofErr w:type="spellEnd"/>
      <w:r w:rsidRPr="00BD3B95">
        <w:rPr>
          <w:rFonts w:asciiTheme="majorHAnsi" w:hAnsiTheme="majorHAnsi"/>
          <w:i/>
          <w:iCs/>
        </w:rPr>
        <w:t xml:space="preserve"> </w:t>
      </w:r>
      <w:r w:rsidR="00823BE6" w:rsidRPr="00BD3B95">
        <w:rPr>
          <w:rFonts w:asciiTheme="majorHAnsi" w:hAnsiTheme="majorHAnsi"/>
          <w:i/>
          <w:iCs/>
        </w:rPr>
        <w:t xml:space="preserve">form will be </w:t>
      </w:r>
      <w:r w:rsidRPr="00BD3B95">
        <w:rPr>
          <w:rFonts w:asciiTheme="majorHAnsi" w:hAnsiTheme="majorHAnsi"/>
          <w:i/>
          <w:iCs/>
        </w:rPr>
        <w:t xml:space="preserve">accessed on </w:t>
      </w:r>
      <w:r w:rsidR="00823BE6" w:rsidRPr="00BD3B95">
        <w:rPr>
          <w:rFonts w:asciiTheme="majorHAnsi" w:hAnsiTheme="majorHAnsi"/>
          <w:i/>
          <w:iCs/>
        </w:rPr>
        <w:t xml:space="preserve">the potential subject’s </w:t>
      </w:r>
      <w:r w:rsidRPr="00BD3B95">
        <w:rPr>
          <w:rFonts w:asciiTheme="majorHAnsi" w:hAnsiTheme="majorHAnsi"/>
          <w:i/>
          <w:iCs/>
        </w:rPr>
        <w:t xml:space="preserve">personal electronic devices (e.g., computers, portable tablets, smart telephones). During the remote consent process … (Describe the consent process that occurs remotely between the subject/subject’s legally authorized representative and the study team member, the </w:t>
      </w:r>
      <w:r w:rsidR="00C6680B">
        <w:rPr>
          <w:rFonts w:asciiTheme="majorHAnsi" w:hAnsiTheme="majorHAnsi"/>
          <w:i/>
          <w:iCs/>
        </w:rPr>
        <w:t>identi</w:t>
      </w:r>
      <w:r w:rsidR="003C105E">
        <w:rPr>
          <w:rFonts w:asciiTheme="majorHAnsi" w:hAnsiTheme="majorHAnsi"/>
          <w:i/>
          <w:iCs/>
        </w:rPr>
        <w:t xml:space="preserve">ty </w:t>
      </w:r>
      <w:r w:rsidRPr="00BD3B95">
        <w:rPr>
          <w:rFonts w:asciiTheme="majorHAnsi" w:hAnsiTheme="majorHAnsi"/>
          <w:i/>
          <w:iCs/>
        </w:rPr>
        <w:t xml:space="preserve">authentication method, and how the signed consent will be provided to the subject/subject’s legally authorized representative). The study team will request verbal permission to send the </w:t>
      </w:r>
      <w:proofErr w:type="spellStart"/>
      <w:r w:rsidRPr="00BD3B95">
        <w:rPr>
          <w:rFonts w:asciiTheme="majorHAnsi" w:hAnsiTheme="majorHAnsi"/>
          <w:i/>
          <w:iCs/>
        </w:rPr>
        <w:t>eConsent</w:t>
      </w:r>
      <w:proofErr w:type="spellEnd"/>
      <w:r w:rsidRPr="00BD3B95">
        <w:rPr>
          <w:rFonts w:asciiTheme="majorHAnsi" w:hAnsiTheme="majorHAnsi"/>
          <w:i/>
          <w:iCs/>
        </w:rPr>
        <w:t xml:space="preserve"> via </w:t>
      </w:r>
      <w:r w:rsidR="003C105E">
        <w:rPr>
          <w:rFonts w:asciiTheme="majorHAnsi" w:hAnsiTheme="majorHAnsi"/>
          <w:i/>
          <w:iCs/>
        </w:rPr>
        <w:t xml:space="preserve">a </w:t>
      </w:r>
      <w:proofErr w:type="spellStart"/>
      <w:r w:rsidR="003C105E">
        <w:rPr>
          <w:rFonts w:asciiTheme="majorHAnsi" w:hAnsiTheme="majorHAnsi"/>
          <w:i/>
          <w:iCs/>
        </w:rPr>
        <w:t>REDCap</w:t>
      </w:r>
      <w:proofErr w:type="spellEnd"/>
      <w:r w:rsidR="003C105E">
        <w:rPr>
          <w:rFonts w:asciiTheme="majorHAnsi" w:hAnsiTheme="majorHAnsi"/>
          <w:i/>
          <w:iCs/>
        </w:rPr>
        <w:t xml:space="preserve"> link</w:t>
      </w:r>
      <w:r w:rsidRPr="00BD3B95">
        <w:rPr>
          <w:rFonts w:asciiTheme="majorHAnsi" w:hAnsiTheme="majorHAnsi"/>
          <w:i/>
          <w:iCs/>
        </w:rPr>
        <w:t xml:space="preserve">. </w:t>
      </w:r>
      <w:r w:rsidR="00823BE6" w:rsidRPr="00BD3B95">
        <w:rPr>
          <w:rFonts w:asciiTheme="majorHAnsi" w:hAnsiTheme="majorHAnsi"/>
          <w:i/>
          <w:iCs/>
        </w:rPr>
        <w:t>The email/text must not include</w:t>
      </w:r>
      <w:r w:rsidR="00823BE6" w:rsidRPr="00BD3B95">
        <w:rPr>
          <w:rFonts w:asciiTheme="majorHAnsi" w:hAnsiTheme="majorHAnsi"/>
          <w:i/>
          <w:iCs/>
          <w:spacing w:val="-3"/>
        </w:rPr>
        <w:t xml:space="preserve"> </w:t>
      </w:r>
      <w:r w:rsidR="00823BE6" w:rsidRPr="00BD3B95">
        <w:rPr>
          <w:rFonts w:asciiTheme="majorHAnsi" w:hAnsiTheme="majorHAnsi"/>
          <w:i/>
          <w:iCs/>
        </w:rPr>
        <w:t xml:space="preserve">PHI. </w:t>
      </w:r>
      <w:r w:rsidRPr="00BD3B95">
        <w:rPr>
          <w:rFonts w:asciiTheme="majorHAnsi" w:hAnsiTheme="majorHAnsi"/>
          <w:i/>
          <w:iCs/>
        </w:rPr>
        <w:t xml:space="preserve">The request will state: “Because </w:t>
      </w:r>
      <w:r w:rsidR="00823BE6" w:rsidRPr="00BD3B95">
        <w:rPr>
          <w:rFonts w:asciiTheme="majorHAnsi" w:hAnsiTheme="majorHAnsi"/>
          <w:i/>
          <w:iCs/>
        </w:rPr>
        <w:t>Carilion Clinic</w:t>
      </w:r>
      <w:r w:rsidRPr="00BD3B95">
        <w:rPr>
          <w:rFonts w:asciiTheme="majorHAnsi" w:hAnsiTheme="majorHAnsi"/>
          <w:i/>
          <w:iCs/>
        </w:rPr>
        <w:t xml:space="preserve"> can’t control the security of email or text messages once we send them, we need your permission to text or email you. Do you want to receive the link to the </w:t>
      </w:r>
      <w:proofErr w:type="spellStart"/>
      <w:r w:rsidRPr="00BD3B95">
        <w:rPr>
          <w:rFonts w:asciiTheme="majorHAnsi" w:hAnsiTheme="majorHAnsi"/>
          <w:i/>
          <w:iCs/>
        </w:rPr>
        <w:t>eConsent</w:t>
      </w:r>
      <w:proofErr w:type="spellEnd"/>
      <w:r w:rsidRPr="00BD3B95">
        <w:rPr>
          <w:rFonts w:asciiTheme="majorHAnsi" w:hAnsiTheme="majorHAnsi"/>
          <w:i/>
          <w:iCs/>
        </w:rPr>
        <w:t xml:space="preserve"> via text or email?” The permission will be documented. </w:t>
      </w:r>
    </w:p>
    <w:p w14:paraId="43C91916" w14:textId="77777777" w:rsidR="009A772C" w:rsidRPr="00BD3B95" w:rsidRDefault="00B62472">
      <w:pPr>
        <w:pStyle w:val="BodyText"/>
        <w:ind w:left="480"/>
        <w:rPr>
          <w:rFonts w:asciiTheme="majorHAnsi" w:hAnsiTheme="majorHAnsi"/>
          <w:i/>
          <w:iCs/>
        </w:rPr>
      </w:pPr>
      <w:r w:rsidRPr="00BD3B95">
        <w:rPr>
          <w:rFonts w:asciiTheme="majorHAnsi" w:hAnsiTheme="majorHAnsi"/>
          <w:i/>
          <w:iCs/>
        </w:rPr>
        <w:t>and/or</w:t>
      </w:r>
    </w:p>
    <w:p w14:paraId="14D44938" w14:textId="2594B8A9" w:rsidR="009A772C" w:rsidRPr="00BD3B95" w:rsidRDefault="00B62472">
      <w:pPr>
        <w:tabs>
          <w:tab w:val="left" w:pos="1259"/>
        </w:tabs>
        <w:spacing w:before="43" w:line="276" w:lineRule="auto"/>
        <w:ind w:left="1260" w:right="121" w:hanging="780"/>
        <w:rPr>
          <w:rFonts w:asciiTheme="majorHAnsi" w:hAnsiTheme="majorHAnsi"/>
          <w:i/>
          <w:iCs/>
          <w:sz w:val="24"/>
          <w:szCs w:val="24"/>
        </w:rPr>
      </w:pPr>
      <w:r w:rsidRPr="00BD3B95">
        <w:rPr>
          <w:rFonts w:asciiTheme="majorHAnsi" w:hAnsiTheme="majorHAnsi"/>
          <w:i/>
          <w:iCs/>
          <w:sz w:val="24"/>
          <w:szCs w:val="24"/>
        </w:rPr>
        <w:t>3.)</w:t>
      </w:r>
      <w:r w:rsidRPr="00BD3B95">
        <w:rPr>
          <w:rFonts w:asciiTheme="majorHAnsi" w:hAnsiTheme="majorHAnsi"/>
          <w:i/>
          <w:iCs/>
          <w:sz w:val="24"/>
          <w:szCs w:val="24"/>
        </w:rPr>
        <w:tab/>
      </w:r>
      <w:proofErr w:type="spellStart"/>
      <w:r w:rsidRPr="00BD3B95">
        <w:rPr>
          <w:rFonts w:asciiTheme="majorHAnsi" w:hAnsiTheme="majorHAnsi"/>
          <w:b/>
          <w:i/>
          <w:iCs/>
          <w:sz w:val="24"/>
          <w:szCs w:val="24"/>
        </w:rPr>
        <w:t>eConsent</w:t>
      </w:r>
      <w:proofErr w:type="spellEnd"/>
      <w:r w:rsidRPr="00BD3B95">
        <w:rPr>
          <w:rFonts w:asciiTheme="majorHAnsi" w:hAnsiTheme="majorHAnsi"/>
          <w:b/>
          <w:i/>
          <w:iCs/>
          <w:sz w:val="24"/>
          <w:szCs w:val="24"/>
        </w:rPr>
        <w:t xml:space="preserve"> Obtained </w:t>
      </w:r>
      <w:r w:rsidR="00200F45">
        <w:rPr>
          <w:rFonts w:asciiTheme="majorHAnsi" w:hAnsiTheme="majorHAnsi"/>
          <w:b/>
          <w:i/>
          <w:iCs/>
          <w:sz w:val="24"/>
          <w:szCs w:val="24"/>
        </w:rPr>
        <w:t xml:space="preserve">through the </w:t>
      </w:r>
      <w:r w:rsidR="00200F45" w:rsidRPr="00200F45">
        <w:rPr>
          <w:b/>
          <w:bCs/>
          <w:i/>
          <w:iCs/>
          <w:sz w:val="24"/>
          <w:szCs w:val="24"/>
        </w:rPr>
        <w:t>“Proceed to Provide Consent for Participation”</w:t>
      </w:r>
      <w:r w:rsidR="00200F45">
        <w:t xml:space="preserve"> </w:t>
      </w:r>
      <w:r w:rsidRPr="00BD3B95">
        <w:rPr>
          <w:rFonts w:asciiTheme="majorHAnsi" w:hAnsiTheme="majorHAnsi"/>
          <w:b/>
          <w:i/>
          <w:iCs/>
          <w:sz w:val="24"/>
          <w:szCs w:val="24"/>
        </w:rPr>
        <w:t xml:space="preserve"> </w:t>
      </w:r>
      <w:r w:rsidR="00200F45">
        <w:rPr>
          <w:rFonts w:asciiTheme="majorHAnsi" w:hAnsiTheme="majorHAnsi"/>
          <w:b/>
          <w:i/>
          <w:iCs/>
          <w:sz w:val="24"/>
          <w:szCs w:val="24"/>
        </w:rPr>
        <w:t xml:space="preserve">method </w:t>
      </w:r>
      <w:r w:rsidRPr="00BD3B95">
        <w:rPr>
          <w:rFonts w:asciiTheme="majorHAnsi" w:hAnsiTheme="majorHAnsi"/>
          <w:b/>
          <w:i/>
          <w:iCs/>
          <w:sz w:val="24"/>
          <w:szCs w:val="24"/>
        </w:rPr>
        <w:t xml:space="preserve">(e.g., link provided using posted QR codes, web-links on study posters, brochures, or websites; email link) </w:t>
      </w:r>
      <w:r w:rsidRPr="00BD3B95">
        <w:rPr>
          <w:rFonts w:asciiTheme="majorHAnsi" w:hAnsiTheme="majorHAnsi"/>
          <w:i/>
          <w:iCs/>
          <w:sz w:val="24"/>
          <w:szCs w:val="24"/>
        </w:rPr>
        <w:t xml:space="preserve">– </w:t>
      </w:r>
      <w:r w:rsidR="00823BE6" w:rsidRPr="00BD3B95">
        <w:rPr>
          <w:rFonts w:asciiTheme="majorHAnsi" w:hAnsiTheme="majorHAnsi"/>
          <w:i/>
          <w:iCs/>
          <w:sz w:val="24"/>
          <w:szCs w:val="24"/>
        </w:rPr>
        <w:t xml:space="preserve">The </w:t>
      </w:r>
      <w:proofErr w:type="spellStart"/>
      <w:r w:rsidRPr="00BD3B95">
        <w:rPr>
          <w:rFonts w:asciiTheme="majorHAnsi" w:hAnsiTheme="majorHAnsi"/>
          <w:i/>
          <w:iCs/>
          <w:sz w:val="24"/>
          <w:szCs w:val="24"/>
        </w:rPr>
        <w:t>eConsent</w:t>
      </w:r>
      <w:proofErr w:type="spellEnd"/>
      <w:r w:rsidR="00823BE6" w:rsidRPr="00BD3B95">
        <w:rPr>
          <w:rFonts w:asciiTheme="majorHAnsi" w:hAnsiTheme="majorHAnsi"/>
          <w:i/>
          <w:iCs/>
          <w:sz w:val="24"/>
          <w:szCs w:val="24"/>
        </w:rPr>
        <w:t xml:space="preserve"> form will </w:t>
      </w:r>
      <w:r w:rsidR="00200F45">
        <w:rPr>
          <w:rFonts w:asciiTheme="majorHAnsi" w:hAnsiTheme="majorHAnsi"/>
          <w:i/>
          <w:iCs/>
          <w:sz w:val="24"/>
          <w:szCs w:val="24"/>
        </w:rPr>
        <w:lastRenderedPageBreak/>
        <w:t xml:space="preserve">independently </w:t>
      </w:r>
      <w:r w:rsidR="00823BE6" w:rsidRPr="00BD3B95">
        <w:rPr>
          <w:rFonts w:asciiTheme="majorHAnsi" w:hAnsiTheme="majorHAnsi"/>
          <w:i/>
          <w:iCs/>
          <w:sz w:val="24"/>
          <w:szCs w:val="24"/>
        </w:rPr>
        <w:t>be</w:t>
      </w:r>
      <w:r w:rsidRPr="00BD3B95">
        <w:rPr>
          <w:rFonts w:asciiTheme="majorHAnsi" w:hAnsiTheme="majorHAnsi"/>
          <w:i/>
          <w:iCs/>
          <w:sz w:val="24"/>
          <w:szCs w:val="24"/>
        </w:rPr>
        <w:t xml:space="preserve"> accessed on </w:t>
      </w:r>
      <w:r w:rsidR="00823BE6" w:rsidRPr="00BD3B95">
        <w:rPr>
          <w:rFonts w:asciiTheme="majorHAnsi" w:hAnsiTheme="majorHAnsi"/>
          <w:i/>
          <w:iCs/>
          <w:sz w:val="24"/>
          <w:szCs w:val="24"/>
        </w:rPr>
        <w:t xml:space="preserve">the potential subject’s </w:t>
      </w:r>
      <w:r w:rsidRPr="00BD3B95">
        <w:rPr>
          <w:rFonts w:asciiTheme="majorHAnsi" w:hAnsiTheme="majorHAnsi"/>
          <w:i/>
          <w:iCs/>
          <w:sz w:val="24"/>
          <w:szCs w:val="24"/>
        </w:rPr>
        <w:t xml:space="preserve">personal electronic devices (e.g., computers, portable tablets, smart telephones). The study team provides contact information (email and phone) for prospective subject </w:t>
      </w:r>
      <w:r w:rsidR="00200F45">
        <w:rPr>
          <w:rFonts w:asciiTheme="majorHAnsi" w:hAnsiTheme="majorHAnsi"/>
          <w:i/>
          <w:iCs/>
          <w:sz w:val="24"/>
          <w:szCs w:val="24"/>
        </w:rPr>
        <w:t xml:space="preserve">within the consent form </w:t>
      </w:r>
      <w:r w:rsidRPr="00BD3B95">
        <w:rPr>
          <w:rFonts w:asciiTheme="majorHAnsi" w:hAnsiTheme="majorHAnsi"/>
          <w:i/>
          <w:iCs/>
          <w:sz w:val="24"/>
          <w:szCs w:val="24"/>
        </w:rPr>
        <w:t>to contact a study team member with questions, if any. (Describe the process in detail and any authentication method, if</w:t>
      </w:r>
      <w:r w:rsidRPr="00BD3B95">
        <w:rPr>
          <w:rFonts w:asciiTheme="majorHAnsi" w:hAnsiTheme="majorHAnsi"/>
          <w:i/>
          <w:iCs/>
          <w:spacing w:val="-20"/>
          <w:sz w:val="24"/>
          <w:szCs w:val="24"/>
        </w:rPr>
        <w:t xml:space="preserve"> </w:t>
      </w:r>
      <w:r w:rsidRPr="00BD3B95">
        <w:rPr>
          <w:rFonts w:asciiTheme="majorHAnsi" w:hAnsiTheme="majorHAnsi"/>
          <w:i/>
          <w:iCs/>
          <w:sz w:val="24"/>
          <w:szCs w:val="24"/>
        </w:rPr>
        <w:t>required).</w:t>
      </w:r>
    </w:p>
    <w:p w14:paraId="2F09B639" w14:textId="303DBB72" w:rsidR="009A772C" w:rsidRPr="00BD3B95" w:rsidRDefault="00B62472">
      <w:pPr>
        <w:pStyle w:val="BodyText"/>
        <w:spacing w:before="80" w:line="276" w:lineRule="auto"/>
        <w:ind w:left="1260" w:right="110"/>
        <w:rPr>
          <w:rFonts w:asciiTheme="majorHAnsi" w:hAnsiTheme="majorHAnsi"/>
          <w:i/>
          <w:iCs/>
        </w:rPr>
      </w:pPr>
      <w:r w:rsidRPr="00BD3B95">
        <w:rPr>
          <w:rFonts w:asciiTheme="majorHAnsi" w:hAnsiTheme="majorHAnsi"/>
          <w:i/>
          <w:iCs/>
        </w:rPr>
        <w:t xml:space="preserve">Most studies in this category would be determined to be exempt research </w:t>
      </w:r>
      <w:r w:rsidR="00200F45">
        <w:rPr>
          <w:rFonts w:asciiTheme="majorHAnsi" w:hAnsiTheme="majorHAnsi"/>
          <w:i/>
          <w:iCs/>
        </w:rPr>
        <w:t xml:space="preserve">under Category 2 </w:t>
      </w:r>
      <w:r w:rsidRPr="00BD3B95">
        <w:rPr>
          <w:rFonts w:asciiTheme="majorHAnsi" w:hAnsiTheme="majorHAnsi"/>
          <w:i/>
          <w:iCs/>
        </w:rPr>
        <w:t>by the IRB</w:t>
      </w:r>
      <w:r w:rsidR="00200F45">
        <w:rPr>
          <w:rFonts w:asciiTheme="majorHAnsi" w:hAnsiTheme="majorHAnsi"/>
          <w:i/>
          <w:iCs/>
        </w:rPr>
        <w:t xml:space="preserve"> and would not have a requirement for signed consent. This is not the recommended method for studies that are collecting PHI.</w:t>
      </w:r>
    </w:p>
    <w:p w14:paraId="22A06A1F" w14:textId="77777777" w:rsidR="009A772C" w:rsidRPr="00BD3B95" w:rsidRDefault="009A772C">
      <w:pPr>
        <w:pStyle w:val="BodyText"/>
        <w:spacing w:before="5"/>
        <w:rPr>
          <w:rFonts w:asciiTheme="majorHAnsi" w:hAnsiTheme="majorHAnsi"/>
          <w:i/>
          <w:iCs/>
        </w:rPr>
      </w:pPr>
    </w:p>
    <w:p w14:paraId="7F13F0B0" w14:textId="2C9AF5AB" w:rsidR="009A772C" w:rsidRDefault="009A772C">
      <w:pPr>
        <w:spacing w:before="1" w:line="276" w:lineRule="auto"/>
        <w:ind w:left="120" w:right="225"/>
        <w:rPr>
          <w:i/>
          <w:iCs/>
          <w:sz w:val="24"/>
        </w:rPr>
      </w:pPr>
    </w:p>
    <w:p w14:paraId="2E049C8D" w14:textId="77777777" w:rsidR="00A24F47" w:rsidRDefault="00A24F47" w:rsidP="00AA08F5">
      <w:pPr>
        <w:spacing w:before="1" w:line="276" w:lineRule="auto"/>
        <w:ind w:right="225"/>
        <w:rPr>
          <w:sz w:val="24"/>
        </w:rPr>
      </w:pPr>
    </w:p>
    <w:p w14:paraId="6E4E842A" w14:textId="77777777" w:rsidR="00A24F47" w:rsidRDefault="00A24F47" w:rsidP="00AA08F5">
      <w:pPr>
        <w:spacing w:before="1" w:line="276" w:lineRule="auto"/>
        <w:ind w:right="225"/>
        <w:rPr>
          <w:sz w:val="24"/>
        </w:rPr>
      </w:pPr>
    </w:p>
    <w:p w14:paraId="59D3035A" w14:textId="77777777" w:rsidR="00A24F47" w:rsidRDefault="00A24F47" w:rsidP="00AA08F5">
      <w:pPr>
        <w:spacing w:before="1" w:line="276" w:lineRule="auto"/>
        <w:ind w:right="225"/>
        <w:rPr>
          <w:sz w:val="24"/>
        </w:rPr>
      </w:pPr>
    </w:p>
    <w:p w14:paraId="6DCA5F5B" w14:textId="77777777" w:rsidR="00A24F47" w:rsidRDefault="00A24F47" w:rsidP="00AA08F5">
      <w:pPr>
        <w:spacing w:before="1" w:line="276" w:lineRule="auto"/>
        <w:ind w:right="225"/>
        <w:rPr>
          <w:sz w:val="24"/>
        </w:rPr>
      </w:pPr>
    </w:p>
    <w:p w14:paraId="6271275E" w14:textId="77777777" w:rsidR="00A24F47" w:rsidRDefault="00A24F47" w:rsidP="00AA08F5">
      <w:pPr>
        <w:spacing w:before="1" w:line="276" w:lineRule="auto"/>
        <w:ind w:right="225"/>
        <w:rPr>
          <w:sz w:val="24"/>
        </w:rPr>
      </w:pPr>
    </w:p>
    <w:p w14:paraId="633D34E1" w14:textId="77777777" w:rsidR="00A24F47" w:rsidRDefault="00A24F47" w:rsidP="00AA08F5">
      <w:pPr>
        <w:spacing w:before="1" w:line="276" w:lineRule="auto"/>
        <w:ind w:right="225"/>
        <w:rPr>
          <w:sz w:val="24"/>
        </w:rPr>
      </w:pPr>
    </w:p>
    <w:p w14:paraId="4DBA4145" w14:textId="77777777" w:rsidR="00A24F47" w:rsidRDefault="00A24F47" w:rsidP="00AA08F5">
      <w:pPr>
        <w:spacing w:before="1" w:line="276" w:lineRule="auto"/>
        <w:ind w:right="225"/>
        <w:rPr>
          <w:sz w:val="24"/>
        </w:rPr>
      </w:pPr>
    </w:p>
    <w:p w14:paraId="6C88A85B" w14:textId="77777777" w:rsidR="00A24F47" w:rsidRDefault="00A24F47" w:rsidP="00AA08F5">
      <w:pPr>
        <w:spacing w:before="1" w:line="276" w:lineRule="auto"/>
        <w:ind w:right="225"/>
        <w:rPr>
          <w:sz w:val="24"/>
        </w:rPr>
      </w:pPr>
    </w:p>
    <w:p w14:paraId="587B5B6B" w14:textId="77777777" w:rsidR="00A24F47" w:rsidRDefault="00A24F47" w:rsidP="00AA08F5">
      <w:pPr>
        <w:spacing w:before="1" w:line="276" w:lineRule="auto"/>
        <w:ind w:right="225"/>
        <w:rPr>
          <w:sz w:val="24"/>
        </w:rPr>
      </w:pPr>
    </w:p>
    <w:p w14:paraId="621285FF" w14:textId="77777777" w:rsidR="00DB04BA" w:rsidRDefault="00DB04BA" w:rsidP="00AA08F5">
      <w:pPr>
        <w:spacing w:before="1" w:line="276" w:lineRule="auto"/>
        <w:ind w:right="225"/>
        <w:rPr>
          <w:b/>
          <w:bCs/>
          <w:sz w:val="28"/>
          <w:szCs w:val="24"/>
          <w:u w:val="single"/>
        </w:rPr>
      </w:pPr>
    </w:p>
    <w:p w14:paraId="7B1D3C17" w14:textId="77777777" w:rsidR="00DB04BA" w:rsidRDefault="00DB04BA" w:rsidP="00AA08F5">
      <w:pPr>
        <w:spacing w:before="1" w:line="276" w:lineRule="auto"/>
        <w:ind w:right="225"/>
        <w:rPr>
          <w:b/>
          <w:bCs/>
          <w:sz w:val="28"/>
          <w:szCs w:val="24"/>
          <w:u w:val="single"/>
        </w:rPr>
      </w:pPr>
    </w:p>
    <w:p w14:paraId="62425CF9" w14:textId="77777777" w:rsidR="00DB04BA" w:rsidRDefault="00DB04BA" w:rsidP="00AA08F5">
      <w:pPr>
        <w:spacing w:before="1" w:line="276" w:lineRule="auto"/>
        <w:ind w:right="225"/>
        <w:rPr>
          <w:b/>
          <w:bCs/>
          <w:sz w:val="28"/>
          <w:szCs w:val="24"/>
          <w:u w:val="single"/>
        </w:rPr>
      </w:pPr>
    </w:p>
    <w:p w14:paraId="397C31C9" w14:textId="77777777" w:rsidR="00DB04BA" w:rsidRDefault="00DB04BA" w:rsidP="00AA08F5">
      <w:pPr>
        <w:spacing w:before="1" w:line="276" w:lineRule="auto"/>
        <w:ind w:right="225"/>
        <w:rPr>
          <w:b/>
          <w:bCs/>
          <w:sz w:val="28"/>
          <w:szCs w:val="24"/>
          <w:u w:val="single"/>
        </w:rPr>
      </w:pPr>
    </w:p>
    <w:p w14:paraId="3D3DAF9A" w14:textId="77777777" w:rsidR="00DB04BA" w:rsidRDefault="00DB04BA" w:rsidP="00AA08F5">
      <w:pPr>
        <w:spacing w:before="1" w:line="276" w:lineRule="auto"/>
        <w:ind w:right="225"/>
        <w:rPr>
          <w:b/>
          <w:bCs/>
          <w:sz w:val="28"/>
          <w:szCs w:val="24"/>
          <w:u w:val="single"/>
        </w:rPr>
      </w:pPr>
    </w:p>
    <w:p w14:paraId="7C387A00" w14:textId="77777777" w:rsidR="00DB04BA" w:rsidRDefault="00DB04BA" w:rsidP="00AA08F5">
      <w:pPr>
        <w:spacing w:before="1" w:line="276" w:lineRule="auto"/>
        <w:ind w:right="225"/>
        <w:rPr>
          <w:b/>
          <w:bCs/>
          <w:sz w:val="28"/>
          <w:szCs w:val="24"/>
          <w:u w:val="single"/>
        </w:rPr>
      </w:pPr>
    </w:p>
    <w:p w14:paraId="1B9F4FEF" w14:textId="77777777" w:rsidR="00DB04BA" w:rsidRDefault="00DB04BA" w:rsidP="00AA08F5">
      <w:pPr>
        <w:spacing w:before="1" w:line="276" w:lineRule="auto"/>
        <w:ind w:right="225"/>
        <w:rPr>
          <w:b/>
          <w:bCs/>
          <w:sz w:val="28"/>
          <w:szCs w:val="24"/>
          <w:u w:val="single"/>
        </w:rPr>
      </w:pPr>
    </w:p>
    <w:p w14:paraId="6DC0F641" w14:textId="77777777" w:rsidR="00DB04BA" w:rsidRDefault="00DB04BA" w:rsidP="00AA08F5">
      <w:pPr>
        <w:spacing w:before="1" w:line="276" w:lineRule="auto"/>
        <w:ind w:right="225"/>
        <w:rPr>
          <w:b/>
          <w:bCs/>
          <w:sz w:val="28"/>
          <w:szCs w:val="24"/>
          <w:u w:val="single"/>
        </w:rPr>
      </w:pPr>
    </w:p>
    <w:p w14:paraId="7CB068B5" w14:textId="77777777" w:rsidR="00DB04BA" w:rsidRDefault="00DB04BA" w:rsidP="00AA08F5">
      <w:pPr>
        <w:spacing w:before="1" w:line="276" w:lineRule="auto"/>
        <w:ind w:right="225"/>
        <w:rPr>
          <w:b/>
          <w:bCs/>
          <w:sz w:val="28"/>
          <w:szCs w:val="24"/>
          <w:u w:val="single"/>
        </w:rPr>
      </w:pPr>
    </w:p>
    <w:p w14:paraId="3A52DF10" w14:textId="77777777" w:rsidR="00DB04BA" w:rsidRDefault="00DB04BA" w:rsidP="00AA08F5">
      <w:pPr>
        <w:spacing w:before="1" w:line="276" w:lineRule="auto"/>
        <w:ind w:right="225"/>
        <w:rPr>
          <w:b/>
          <w:bCs/>
          <w:sz w:val="28"/>
          <w:szCs w:val="24"/>
          <w:u w:val="single"/>
        </w:rPr>
      </w:pPr>
      <w:r>
        <w:rPr>
          <w:b/>
          <w:bCs/>
          <w:sz w:val="28"/>
          <w:szCs w:val="24"/>
          <w:u w:val="single"/>
        </w:rPr>
        <w:t>Appendix 2</w:t>
      </w:r>
    </w:p>
    <w:p w14:paraId="0BFD6685" w14:textId="77777777" w:rsidR="00DB04BA" w:rsidRDefault="00DB04BA" w:rsidP="00AA08F5">
      <w:pPr>
        <w:spacing w:before="1" w:line="276" w:lineRule="auto"/>
        <w:ind w:right="225"/>
        <w:rPr>
          <w:b/>
          <w:bCs/>
          <w:sz w:val="28"/>
          <w:szCs w:val="24"/>
          <w:u w:val="single"/>
        </w:rPr>
      </w:pPr>
    </w:p>
    <w:p w14:paraId="4FCF6681" w14:textId="184436F7" w:rsidR="00A76295" w:rsidRPr="004831BB" w:rsidRDefault="00A76295" w:rsidP="00AA08F5">
      <w:pPr>
        <w:spacing w:before="1" w:line="276" w:lineRule="auto"/>
        <w:ind w:right="225"/>
        <w:rPr>
          <w:b/>
          <w:bCs/>
          <w:sz w:val="28"/>
          <w:szCs w:val="24"/>
          <w:u w:val="single"/>
        </w:rPr>
      </w:pPr>
      <w:r w:rsidRPr="004831BB">
        <w:rPr>
          <w:b/>
          <w:bCs/>
          <w:sz w:val="28"/>
          <w:szCs w:val="24"/>
          <w:u w:val="single"/>
        </w:rPr>
        <w:t xml:space="preserve">A complete example of a response </w:t>
      </w:r>
      <w:r w:rsidR="00AA08F5" w:rsidRPr="004831BB">
        <w:rPr>
          <w:b/>
          <w:bCs/>
          <w:sz w:val="28"/>
          <w:szCs w:val="24"/>
          <w:u w:val="single"/>
        </w:rPr>
        <w:t>for the</w:t>
      </w:r>
      <w:r w:rsidRPr="004831BB">
        <w:rPr>
          <w:b/>
          <w:bCs/>
          <w:sz w:val="28"/>
          <w:szCs w:val="24"/>
          <w:u w:val="single"/>
        </w:rPr>
        <w:t xml:space="preserve"> </w:t>
      </w:r>
      <w:r w:rsidR="00444B16" w:rsidRPr="004831BB">
        <w:rPr>
          <w:b/>
          <w:bCs/>
          <w:sz w:val="28"/>
          <w:szCs w:val="24"/>
          <w:u w:val="single"/>
        </w:rPr>
        <w:t xml:space="preserve">Informed Consent for Adult Subjects </w:t>
      </w:r>
      <w:r w:rsidR="00AA08F5" w:rsidRPr="004831BB">
        <w:rPr>
          <w:b/>
          <w:bCs/>
          <w:sz w:val="28"/>
          <w:szCs w:val="24"/>
          <w:u w:val="single"/>
        </w:rPr>
        <w:t xml:space="preserve">section </w:t>
      </w:r>
      <w:r w:rsidR="00444B16" w:rsidRPr="004831BB">
        <w:rPr>
          <w:b/>
          <w:bCs/>
          <w:sz w:val="28"/>
          <w:szCs w:val="24"/>
          <w:u w:val="single"/>
        </w:rPr>
        <w:t>in PRISM</w:t>
      </w:r>
      <w:r w:rsidR="00AA08F5" w:rsidRPr="004831BB">
        <w:rPr>
          <w:b/>
          <w:bCs/>
          <w:sz w:val="28"/>
          <w:szCs w:val="24"/>
          <w:u w:val="single"/>
        </w:rPr>
        <w:t>:</w:t>
      </w:r>
    </w:p>
    <w:p w14:paraId="0AD72DC7" w14:textId="77777777" w:rsidR="004831BB" w:rsidRDefault="004831BB" w:rsidP="005C70C4">
      <w:pPr>
        <w:widowControl/>
        <w:autoSpaceDE/>
        <w:autoSpaceDN/>
        <w:rPr>
          <w:rFonts w:ascii="Times New Roman" w:eastAsia="Times New Roman" w:hAnsi="Times New Roman" w:cs="Times New Roman"/>
          <w:b/>
          <w:bCs/>
          <w:i/>
          <w:iCs/>
          <w:sz w:val="24"/>
          <w:szCs w:val="24"/>
          <w:lang w:bidi="ar-SA"/>
        </w:rPr>
      </w:pPr>
    </w:p>
    <w:p w14:paraId="0877C82C" w14:textId="77777777" w:rsidR="005C70C4" w:rsidRPr="00BD3B95" w:rsidRDefault="005C70C4" w:rsidP="005C70C4">
      <w:pPr>
        <w:pStyle w:val="BodyText"/>
        <w:ind w:left="119" w:right="111"/>
        <w:rPr>
          <w:rFonts w:asciiTheme="majorHAnsi" w:hAnsiTheme="majorHAnsi"/>
          <w:i/>
          <w:iCs/>
        </w:rPr>
      </w:pPr>
      <w:r w:rsidRPr="00BD3B95">
        <w:rPr>
          <w:rFonts w:asciiTheme="majorHAnsi" w:hAnsiTheme="majorHAnsi"/>
          <w:i/>
          <w:iCs/>
        </w:rPr>
        <w:t xml:space="preserve">The consent document will be created using a </w:t>
      </w:r>
      <w:proofErr w:type="spellStart"/>
      <w:r w:rsidRPr="00BD3B95">
        <w:rPr>
          <w:rFonts w:asciiTheme="majorHAnsi" w:hAnsiTheme="majorHAnsi"/>
          <w:i/>
          <w:iCs/>
        </w:rPr>
        <w:t>REDCap</w:t>
      </w:r>
      <w:proofErr w:type="spellEnd"/>
      <w:r w:rsidRPr="00BD3B95">
        <w:rPr>
          <w:rFonts w:asciiTheme="majorHAnsi" w:hAnsiTheme="majorHAnsi"/>
          <w:i/>
          <w:iCs/>
        </w:rPr>
        <w:t xml:space="preserve">-based electronic consent form. The IRB-approved consent form will be developed in </w:t>
      </w:r>
      <w:proofErr w:type="spellStart"/>
      <w:r w:rsidRPr="00BD3B95">
        <w:rPr>
          <w:rFonts w:asciiTheme="majorHAnsi" w:hAnsiTheme="majorHAnsi"/>
          <w:i/>
          <w:iCs/>
        </w:rPr>
        <w:t>REDCap</w:t>
      </w:r>
      <w:proofErr w:type="spellEnd"/>
      <w:r w:rsidRPr="00BD3B95">
        <w:rPr>
          <w:rFonts w:asciiTheme="majorHAnsi" w:hAnsiTheme="majorHAnsi"/>
          <w:i/>
          <w:iCs/>
        </w:rPr>
        <w:t xml:space="preserve">, a secure, web-based, HIPAA- </w:t>
      </w:r>
      <w:r w:rsidRPr="00BD3B95">
        <w:rPr>
          <w:rFonts w:asciiTheme="majorHAnsi" w:hAnsiTheme="majorHAnsi"/>
          <w:i/>
          <w:iCs/>
        </w:rPr>
        <w:lastRenderedPageBreak/>
        <w:t xml:space="preserve">compliant, data collection platform with a user management system allowing project owners to grant and control varying levels of access to data collection instruments and data (e.g. read only, de-identified-only data views) for other users. </w:t>
      </w:r>
    </w:p>
    <w:p w14:paraId="1C6C76BB" w14:textId="77777777" w:rsidR="005C70C4" w:rsidRDefault="005C70C4" w:rsidP="00AE1EDE">
      <w:pPr>
        <w:widowControl/>
        <w:autoSpaceDE/>
        <w:autoSpaceDN/>
        <w:rPr>
          <w:rFonts w:ascii="Times New Roman" w:eastAsia="Times New Roman" w:hAnsi="Times New Roman" w:cs="Times New Roman"/>
          <w:i/>
          <w:iCs/>
          <w:sz w:val="24"/>
          <w:szCs w:val="24"/>
          <w:lang w:bidi="ar-SA"/>
        </w:rPr>
      </w:pPr>
    </w:p>
    <w:p w14:paraId="0EC80BE1" w14:textId="7646FD33" w:rsidR="00AE1EDE" w:rsidRPr="00AE1EDE" w:rsidRDefault="00AE1EDE" w:rsidP="00AE1EDE">
      <w:pPr>
        <w:widowControl/>
        <w:autoSpaceDE/>
        <w:autoSpaceDN/>
        <w:rPr>
          <w:rFonts w:ascii="Times New Roman" w:eastAsia="Times New Roman" w:hAnsi="Times New Roman" w:cs="Times New Roman"/>
          <w:sz w:val="24"/>
          <w:szCs w:val="24"/>
          <w:lang w:bidi="ar-SA"/>
        </w:rPr>
      </w:pPr>
      <w:r w:rsidRPr="00AE1EDE">
        <w:rPr>
          <w:rFonts w:ascii="Times New Roman" w:eastAsia="Times New Roman" w:hAnsi="Times New Roman" w:cs="Times New Roman"/>
          <w:i/>
          <w:iCs/>
          <w:sz w:val="24"/>
          <w:szCs w:val="24"/>
          <w:lang w:bidi="ar-SA"/>
        </w:rPr>
        <w:t xml:space="preserve">The investigator will reach out to the participant to schedule time to talk over the phone or through WebEx. The study team will request verbal permission to send the </w:t>
      </w:r>
      <w:proofErr w:type="spellStart"/>
      <w:r w:rsidRPr="00AE1EDE">
        <w:rPr>
          <w:rFonts w:ascii="Times New Roman" w:eastAsia="Times New Roman" w:hAnsi="Times New Roman" w:cs="Times New Roman"/>
          <w:i/>
          <w:iCs/>
          <w:sz w:val="24"/>
          <w:szCs w:val="24"/>
          <w:lang w:bidi="ar-SA"/>
        </w:rPr>
        <w:t>eConsent</w:t>
      </w:r>
      <w:proofErr w:type="spellEnd"/>
      <w:r w:rsidRPr="00AE1EDE">
        <w:rPr>
          <w:rFonts w:ascii="Times New Roman" w:eastAsia="Times New Roman" w:hAnsi="Times New Roman" w:cs="Times New Roman"/>
          <w:i/>
          <w:iCs/>
          <w:sz w:val="24"/>
          <w:szCs w:val="24"/>
          <w:lang w:bidi="ar-SA"/>
        </w:rPr>
        <w:t xml:space="preserve"> via email or text so that the participant will be able to review before the call. The email/text </w:t>
      </w:r>
      <w:r w:rsidR="00200F45">
        <w:rPr>
          <w:rFonts w:ascii="Times New Roman" w:eastAsia="Times New Roman" w:hAnsi="Times New Roman" w:cs="Times New Roman"/>
          <w:i/>
          <w:iCs/>
          <w:sz w:val="24"/>
          <w:szCs w:val="24"/>
          <w:lang w:bidi="ar-SA"/>
        </w:rPr>
        <w:t>will</w:t>
      </w:r>
      <w:r w:rsidRPr="00AE1EDE">
        <w:rPr>
          <w:rFonts w:ascii="Times New Roman" w:eastAsia="Times New Roman" w:hAnsi="Times New Roman" w:cs="Times New Roman"/>
          <w:i/>
          <w:iCs/>
          <w:sz w:val="24"/>
          <w:szCs w:val="24"/>
          <w:lang w:bidi="ar-SA"/>
        </w:rPr>
        <w:t xml:space="preserve"> not include PHI. The investigator will first state: </w:t>
      </w:r>
    </w:p>
    <w:p w14:paraId="2B7C7AED" w14:textId="77777777" w:rsidR="00AE1EDE" w:rsidRPr="00AE1EDE" w:rsidRDefault="00AE1EDE" w:rsidP="00AE1EDE">
      <w:pPr>
        <w:widowControl/>
        <w:autoSpaceDE/>
        <w:autoSpaceDN/>
        <w:rPr>
          <w:rFonts w:ascii="Times New Roman" w:eastAsia="Times New Roman" w:hAnsi="Times New Roman" w:cs="Times New Roman"/>
          <w:sz w:val="24"/>
          <w:szCs w:val="24"/>
          <w:lang w:bidi="ar-SA"/>
        </w:rPr>
      </w:pPr>
    </w:p>
    <w:p w14:paraId="618494D0" w14:textId="77777777" w:rsidR="00AE1EDE" w:rsidRPr="00AE1EDE" w:rsidRDefault="00AE1EDE" w:rsidP="00AE1EDE">
      <w:pPr>
        <w:widowControl/>
        <w:autoSpaceDE/>
        <w:autoSpaceDN/>
        <w:rPr>
          <w:rFonts w:ascii="Times New Roman" w:eastAsia="Times New Roman" w:hAnsi="Times New Roman" w:cs="Times New Roman"/>
          <w:sz w:val="24"/>
          <w:szCs w:val="24"/>
          <w:lang w:bidi="ar-SA"/>
        </w:rPr>
      </w:pPr>
      <w:r w:rsidRPr="00AE1EDE">
        <w:rPr>
          <w:rFonts w:ascii="Times New Roman" w:eastAsia="Times New Roman" w:hAnsi="Times New Roman" w:cs="Times New Roman"/>
          <w:b/>
          <w:bCs/>
          <w:i/>
          <w:iCs/>
          <w:sz w:val="24"/>
          <w:szCs w:val="24"/>
          <w:lang w:bidi="ar-SA"/>
        </w:rPr>
        <w:t xml:space="preserve">“Carilion Clinic cannot control the security of email or text messages once we send them, therefore we need your permission to text or email you the link to the </w:t>
      </w:r>
      <w:proofErr w:type="spellStart"/>
      <w:r w:rsidRPr="00AE1EDE">
        <w:rPr>
          <w:rFonts w:ascii="Times New Roman" w:eastAsia="Times New Roman" w:hAnsi="Times New Roman" w:cs="Times New Roman"/>
          <w:b/>
          <w:bCs/>
          <w:i/>
          <w:iCs/>
          <w:sz w:val="24"/>
          <w:szCs w:val="24"/>
          <w:lang w:bidi="ar-SA"/>
        </w:rPr>
        <w:t>eConsent</w:t>
      </w:r>
      <w:proofErr w:type="spellEnd"/>
      <w:r w:rsidRPr="00AE1EDE">
        <w:rPr>
          <w:rFonts w:ascii="Times New Roman" w:eastAsia="Times New Roman" w:hAnsi="Times New Roman" w:cs="Times New Roman"/>
          <w:b/>
          <w:bCs/>
          <w:i/>
          <w:iCs/>
          <w:sz w:val="24"/>
          <w:szCs w:val="24"/>
          <w:lang w:bidi="ar-SA"/>
        </w:rPr>
        <w:t xml:space="preserve"> form for the study we discussed. Please be aware that while the email title will not include your [disease status], the body of the email will contain the link to the study. Someone else accessing your email/text messages could click on the link and read the consent, and therefore learn about your [disease status], which you may consider to be of a private or sensitive nature. Do you still wish to receive the link to the </w:t>
      </w:r>
      <w:proofErr w:type="spellStart"/>
      <w:r w:rsidRPr="00AE1EDE">
        <w:rPr>
          <w:rFonts w:ascii="Times New Roman" w:eastAsia="Times New Roman" w:hAnsi="Times New Roman" w:cs="Times New Roman"/>
          <w:b/>
          <w:bCs/>
          <w:i/>
          <w:iCs/>
          <w:sz w:val="24"/>
          <w:szCs w:val="24"/>
          <w:lang w:bidi="ar-SA"/>
        </w:rPr>
        <w:t>eConsent</w:t>
      </w:r>
      <w:proofErr w:type="spellEnd"/>
      <w:r w:rsidRPr="00AE1EDE">
        <w:rPr>
          <w:rFonts w:ascii="Times New Roman" w:eastAsia="Times New Roman" w:hAnsi="Times New Roman" w:cs="Times New Roman"/>
          <w:b/>
          <w:bCs/>
          <w:i/>
          <w:iCs/>
          <w:sz w:val="24"/>
          <w:szCs w:val="24"/>
          <w:lang w:bidi="ar-SA"/>
        </w:rPr>
        <w:t xml:space="preserve"> via email/text?”  </w:t>
      </w:r>
    </w:p>
    <w:p w14:paraId="364DCAAD" w14:textId="77777777" w:rsidR="00AE1EDE" w:rsidRPr="00AE1EDE" w:rsidRDefault="00AE1EDE" w:rsidP="00AE1EDE">
      <w:pPr>
        <w:widowControl/>
        <w:autoSpaceDE/>
        <w:autoSpaceDN/>
        <w:rPr>
          <w:rFonts w:ascii="Times New Roman" w:eastAsia="Times New Roman" w:hAnsi="Times New Roman" w:cs="Times New Roman"/>
          <w:sz w:val="24"/>
          <w:szCs w:val="24"/>
          <w:lang w:bidi="ar-SA"/>
        </w:rPr>
      </w:pPr>
    </w:p>
    <w:p w14:paraId="616523E4" w14:textId="0AFD30EA" w:rsidR="00AE1EDE" w:rsidRPr="005E0381" w:rsidRDefault="00AE1EDE" w:rsidP="00AE1EDE">
      <w:pPr>
        <w:widowControl/>
        <w:autoSpaceDE/>
        <w:autoSpaceDN/>
        <w:rPr>
          <w:rFonts w:ascii="Times New Roman" w:eastAsia="Times New Roman" w:hAnsi="Times New Roman" w:cs="Times New Roman"/>
          <w:i/>
          <w:iCs/>
          <w:sz w:val="24"/>
          <w:szCs w:val="24"/>
          <w:lang w:bidi="ar-SA"/>
        </w:rPr>
      </w:pPr>
      <w:r w:rsidRPr="00AE1EDE">
        <w:rPr>
          <w:rFonts w:ascii="Times New Roman" w:eastAsia="Times New Roman" w:hAnsi="Times New Roman" w:cs="Times New Roman"/>
          <w:i/>
          <w:iCs/>
          <w:sz w:val="24"/>
          <w:szCs w:val="24"/>
          <w:lang w:bidi="ar-SA"/>
        </w:rPr>
        <w:t xml:space="preserve">The permission will </w:t>
      </w:r>
      <w:r w:rsidR="009840C4">
        <w:rPr>
          <w:rFonts w:ascii="Times New Roman" w:eastAsia="Times New Roman" w:hAnsi="Times New Roman" w:cs="Times New Roman"/>
          <w:i/>
          <w:iCs/>
          <w:sz w:val="24"/>
          <w:szCs w:val="24"/>
          <w:lang w:bidi="ar-SA"/>
        </w:rPr>
        <w:t xml:space="preserve">to </w:t>
      </w:r>
      <w:r w:rsidR="005E0381">
        <w:rPr>
          <w:rFonts w:ascii="Times New Roman" w:eastAsia="Times New Roman" w:hAnsi="Times New Roman" w:cs="Times New Roman"/>
          <w:i/>
          <w:iCs/>
          <w:sz w:val="24"/>
          <w:szCs w:val="24"/>
          <w:lang w:bidi="ar-SA"/>
        </w:rPr>
        <w:t xml:space="preserve">send the consent form via text or email will </w:t>
      </w:r>
      <w:r w:rsidRPr="00AE1EDE">
        <w:rPr>
          <w:rFonts w:ascii="Times New Roman" w:eastAsia="Times New Roman" w:hAnsi="Times New Roman" w:cs="Times New Roman"/>
          <w:i/>
          <w:iCs/>
          <w:sz w:val="24"/>
          <w:szCs w:val="24"/>
          <w:lang w:bidi="ar-SA"/>
        </w:rPr>
        <w:t>be documented</w:t>
      </w:r>
      <w:r w:rsidR="005E0381">
        <w:rPr>
          <w:rFonts w:ascii="Times New Roman" w:eastAsia="Times New Roman" w:hAnsi="Times New Roman" w:cs="Times New Roman"/>
          <w:i/>
          <w:iCs/>
          <w:sz w:val="24"/>
          <w:szCs w:val="24"/>
          <w:lang w:bidi="ar-SA"/>
        </w:rPr>
        <w:t xml:space="preserve"> in the individual’s research record.</w:t>
      </w:r>
    </w:p>
    <w:p w14:paraId="001EC1E4" w14:textId="77777777" w:rsidR="00AE1EDE" w:rsidRPr="00AE1EDE" w:rsidRDefault="00AE1EDE" w:rsidP="00AE1EDE">
      <w:pPr>
        <w:widowControl/>
        <w:autoSpaceDE/>
        <w:autoSpaceDN/>
        <w:rPr>
          <w:rFonts w:ascii="Times New Roman" w:eastAsia="Times New Roman" w:hAnsi="Times New Roman" w:cs="Times New Roman"/>
          <w:sz w:val="24"/>
          <w:szCs w:val="24"/>
          <w:lang w:bidi="ar-SA"/>
        </w:rPr>
      </w:pPr>
    </w:p>
    <w:p w14:paraId="2A10FAA6" w14:textId="4F94B07C" w:rsidR="001365BB" w:rsidRDefault="00AE1EDE" w:rsidP="00AE1EDE">
      <w:pPr>
        <w:widowControl/>
        <w:autoSpaceDE/>
        <w:autoSpaceDN/>
        <w:rPr>
          <w:rFonts w:ascii="Times New Roman" w:eastAsia="Times New Roman" w:hAnsi="Times New Roman" w:cs="Times New Roman"/>
          <w:i/>
          <w:iCs/>
          <w:sz w:val="24"/>
          <w:szCs w:val="24"/>
          <w:lang w:bidi="ar-SA"/>
        </w:rPr>
      </w:pPr>
      <w:r w:rsidRPr="00AE1EDE">
        <w:rPr>
          <w:rFonts w:ascii="Times New Roman" w:eastAsia="Times New Roman" w:hAnsi="Times New Roman" w:cs="Times New Roman"/>
          <w:i/>
          <w:iCs/>
          <w:sz w:val="24"/>
          <w:szCs w:val="24"/>
          <w:lang w:bidi="ar-SA"/>
        </w:rPr>
        <w:t xml:space="preserve">Once </w:t>
      </w:r>
      <w:r w:rsidR="00F01ADC">
        <w:rPr>
          <w:rFonts w:ascii="Times New Roman" w:eastAsia="Times New Roman" w:hAnsi="Times New Roman" w:cs="Times New Roman"/>
          <w:i/>
          <w:iCs/>
          <w:sz w:val="24"/>
          <w:szCs w:val="24"/>
          <w:lang w:bidi="ar-SA"/>
        </w:rPr>
        <w:t xml:space="preserve">the investigator is </w:t>
      </w:r>
      <w:r w:rsidRPr="00AE1EDE">
        <w:rPr>
          <w:rFonts w:ascii="Times New Roman" w:eastAsia="Times New Roman" w:hAnsi="Times New Roman" w:cs="Times New Roman"/>
          <w:i/>
          <w:iCs/>
          <w:sz w:val="24"/>
          <w:szCs w:val="24"/>
          <w:lang w:bidi="ar-SA"/>
        </w:rPr>
        <w:t xml:space="preserve">on the phone </w:t>
      </w:r>
      <w:r w:rsidR="00200F45">
        <w:rPr>
          <w:rFonts w:ascii="Times New Roman" w:eastAsia="Times New Roman" w:hAnsi="Times New Roman" w:cs="Times New Roman"/>
          <w:i/>
          <w:iCs/>
          <w:sz w:val="24"/>
          <w:szCs w:val="24"/>
          <w:lang w:bidi="ar-SA"/>
        </w:rPr>
        <w:t xml:space="preserve">or WebEx </w:t>
      </w:r>
      <w:r w:rsidRPr="00AE1EDE">
        <w:rPr>
          <w:rFonts w:ascii="Times New Roman" w:eastAsia="Times New Roman" w:hAnsi="Times New Roman" w:cs="Times New Roman"/>
          <w:i/>
          <w:iCs/>
          <w:sz w:val="24"/>
          <w:szCs w:val="24"/>
          <w:lang w:bidi="ar-SA"/>
        </w:rPr>
        <w:t>cal</w:t>
      </w:r>
      <w:r w:rsidR="00F01ADC">
        <w:rPr>
          <w:rFonts w:ascii="Times New Roman" w:eastAsia="Times New Roman" w:hAnsi="Times New Roman" w:cs="Times New Roman"/>
          <w:i/>
          <w:iCs/>
          <w:sz w:val="24"/>
          <w:szCs w:val="24"/>
          <w:lang w:bidi="ar-SA"/>
        </w:rPr>
        <w:t>l with the potential participant</w:t>
      </w:r>
      <w:r w:rsidRPr="00AE1EDE">
        <w:rPr>
          <w:rFonts w:ascii="Times New Roman" w:eastAsia="Times New Roman" w:hAnsi="Times New Roman" w:cs="Times New Roman"/>
          <w:i/>
          <w:iCs/>
          <w:sz w:val="24"/>
          <w:szCs w:val="24"/>
          <w:lang w:bidi="ar-SA"/>
        </w:rPr>
        <w:t xml:space="preserve">, the investigator will ask the individual to verify their </w:t>
      </w:r>
      <w:r w:rsidR="00FA44A6">
        <w:rPr>
          <w:rFonts w:ascii="Times New Roman" w:eastAsia="Times New Roman" w:hAnsi="Times New Roman" w:cs="Times New Roman"/>
          <w:i/>
          <w:iCs/>
          <w:sz w:val="24"/>
          <w:szCs w:val="24"/>
          <w:lang w:bidi="ar-SA"/>
        </w:rPr>
        <w:t xml:space="preserve">identity by </w:t>
      </w:r>
      <w:r w:rsidR="00EF0A6F">
        <w:rPr>
          <w:rFonts w:ascii="Times New Roman" w:eastAsia="Times New Roman" w:hAnsi="Times New Roman" w:cs="Times New Roman"/>
          <w:i/>
          <w:iCs/>
          <w:sz w:val="24"/>
          <w:szCs w:val="24"/>
          <w:lang w:bidi="ar-SA"/>
        </w:rPr>
        <w:t xml:space="preserve">using a combination of questions, including </w:t>
      </w:r>
      <w:r w:rsidRPr="00AE1EDE">
        <w:rPr>
          <w:rFonts w:ascii="Times New Roman" w:eastAsia="Times New Roman" w:hAnsi="Times New Roman" w:cs="Times New Roman"/>
          <w:i/>
          <w:iCs/>
          <w:sz w:val="24"/>
          <w:szCs w:val="24"/>
          <w:lang w:bidi="ar-SA"/>
        </w:rPr>
        <w:t>name</w:t>
      </w:r>
      <w:r w:rsidR="00EF0A6F">
        <w:rPr>
          <w:rFonts w:ascii="Times New Roman" w:eastAsia="Times New Roman" w:hAnsi="Times New Roman" w:cs="Times New Roman"/>
          <w:i/>
          <w:iCs/>
          <w:sz w:val="24"/>
          <w:szCs w:val="24"/>
          <w:lang w:bidi="ar-SA"/>
        </w:rPr>
        <w:t xml:space="preserve">, </w:t>
      </w:r>
      <w:r w:rsidRPr="00AE1EDE">
        <w:rPr>
          <w:rFonts w:ascii="Times New Roman" w:eastAsia="Times New Roman" w:hAnsi="Times New Roman" w:cs="Times New Roman"/>
          <w:i/>
          <w:iCs/>
          <w:sz w:val="24"/>
          <w:szCs w:val="24"/>
          <w:lang w:bidi="ar-SA"/>
        </w:rPr>
        <w:t>date of birth</w:t>
      </w:r>
      <w:r w:rsidR="00EF0A6F">
        <w:rPr>
          <w:rFonts w:ascii="Times New Roman" w:eastAsia="Times New Roman" w:hAnsi="Times New Roman" w:cs="Times New Roman"/>
          <w:i/>
          <w:iCs/>
          <w:sz w:val="24"/>
          <w:szCs w:val="24"/>
          <w:lang w:bidi="ar-SA"/>
        </w:rPr>
        <w:t xml:space="preserve">, and </w:t>
      </w:r>
      <w:r w:rsidR="00D257A8">
        <w:rPr>
          <w:rFonts w:ascii="Times New Roman" w:eastAsia="Times New Roman" w:hAnsi="Times New Roman" w:cs="Times New Roman"/>
          <w:i/>
          <w:iCs/>
          <w:sz w:val="24"/>
          <w:szCs w:val="24"/>
          <w:lang w:bidi="ar-SA"/>
        </w:rPr>
        <w:t xml:space="preserve">their specialist </w:t>
      </w:r>
      <w:r w:rsidR="00EF0A6F">
        <w:rPr>
          <w:rFonts w:ascii="Times New Roman" w:eastAsia="Times New Roman" w:hAnsi="Times New Roman" w:cs="Times New Roman"/>
          <w:i/>
          <w:iCs/>
          <w:sz w:val="24"/>
          <w:szCs w:val="24"/>
          <w:lang w:bidi="ar-SA"/>
        </w:rPr>
        <w:t>provider name</w:t>
      </w:r>
      <w:r w:rsidRPr="00AE1EDE">
        <w:rPr>
          <w:rFonts w:ascii="Times New Roman" w:eastAsia="Times New Roman" w:hAnsi="Times New Roman" w:cs="Times New Roman"/>
          <w:i/>
          <w:iCs/>
          <w:sz w:val="24"/>
          <w:szCs w:val="24"/>
          <w:lang w:bidi="ar-SA"/>
        </w:rPr>
        <w:t xml:space="preserve">. </w:t>
      </w:r>
      <w:r w:rsidR="00D257A8">
        <w:rPr>
          <w:rFonts w:ascii="Times New Roman" w:eastAsia="Times New Roman" w:hAnsi="Times New Roman" w:cs="Times New Roman"/>
          <w:i/>
          <w:iCs/>
          <w:sz w:val="24"/>
          <w:szCs w:val="24"/>
          <w:lang w:bidi="ar-SA"/>
        </w:rPr>
        <w:t xml:space="preserve">A passcode will be created from the first </w:t>
      </w:r>
      <w:r w:rsidR="008E655B">
        <w:rPr>
          <w:rFonts w:ascii="Times New Roman" w:eastAsia="Times New Roman" w:hAnsi="Times New Roman" w:cs="Times New Roman"/>
          <w:i/>
          <w:iCs/>
          <w:sz w:val="24"/>
          <w:szCs w:val="24"/>
          <w:lang w:bidi="ar-SA"/>
        </w:rPr>
        <w:t xml:space="preserve">3 letters of the subject’s last name and their provider’s last name. </w:t>
      </w:r>
      <w:r w:rsidR="00477B4D" w:rsidRPr="00AE1EDE">
        <w:rPr>
          <w:rFonts w:ascii="Times New Roman" w:eastAsia="Times New Roman" w:hAnsi="Times New Roman" w:cs="Times New Roman"/>
          <w:i/>
          <w:iCs/>
          <w:sz w:val="24"/>
          <w:szCs w:val="24"/>
          <w:lang w:bidi="ar-SA"/>
        </w:rPr>
        <w:t xml:space="preserve">The </w:t>
      </w:r>
      <w:r w:rsidR="00477B4D">
        <w:rPr>
          <w:rFonts w:ascii="Times New Roman" w:eastAsia="Times New Roman" w:hAnsi="Times New Roman" w:cs="Times New Roman"/>
          <w:i/>
          <w:iCs/>
          <w:sz w:val="24"/>
          <w:szCs w:val="24"/>
          <w:lang w:bidi="ar-SA"/>
        </w:rPr>
        <w:t xml:space="preserve">link to the </w:t>
      </w:r>
      <w:proofErr w:type="spellStart"/>
      <w:r w:rsidR="00477B4D" w:rsidRPr="00AE1EDE">
        <w:rPr>
          <w:rFonts w:ascii="Times New Roman" w:eastAsia="Times New Roman" w:hAnsi="Times New Roman" w:cs="Times New Roman"/>
          <w:i/>
          <w:iCs/>
          <w:sz w:val="24"/>
          <w:szCs w:val="24"/>
          <w:lang w:bidi="ar-SA"/>
        </w:rPr>
        <w:t>eConsent</w:t>
      </w:r>
      <w:proofErr w:type="spellEnd"/>
      <w:r w:rsidR="00477B4D" w:rsidRPr="00AE1EDE">
        <w:rPr>
          <w:rFonts w:ascii="Times New Roman" w:eastAsia="Times New Roman" w:hAnsi="Times New Roman" w:cs="Times New Roman"/>
          <w:i/>
          <w:iCs/>
          <w:sz w:val="24"/>
          <w:szCs w:val="24"/>
          <w:lang w:bidi="ar-SA"/>
        </w:rPr>
        <w:t xml:space="preserve"> form will </w:t>
      </w:r>
      <w:r w:rsidR="00477B4D">
        <w:rPr>
          <w:rFonts w:ascii="Times New Roman" w:eastAsia="Times New Roman" w:hAnsi="Times New Roman" w:cs="Times New Roman"/>
          <w:i/>
          <w:iCs/>
          <w:sz w:val="24"/>
          <w:szCs w:val="24"/>
          <w:lang w:bidi="ar-SA"/>
        </w:rPr>
        <w:t xml:space="preserve">sent to the participant and will </w:t>
      </w:r>
      <w:r w:rsidR="00477B4D" w:rsidRPr="00AE1EDE">
        <w:rPr>
          <w:rFonts w:ascii="Times New Roman" w:eastAsia="Times New Roman" w:hAnsi="Times New Roman" w:cs="Times New Roman"/>
          <w:i/>
          <w:iCs/>
          <w:sz w:val="24"/>
          <w:szCs w:val="24"/>
          <w:lang w:bidi="ar-SA"/>
        </w:rPr>
        <w:t xml:space="preserve">be accessed on the potential subject’s personal electronic devices (e.g., computers, portable tablets, smart telephones). </w:t>
      </w:r>
      <w:r w:rsidR="003B43C4">
        <w:rPr>
          <w:rFonts w:ascii="Times New Roman" w:eastAsia="Times New Roman" w:hAnsi="Times New Roman" w:cs="Times New Roman"/>
          <w:i/>
          <w:iCs/>
          <w:sz w:val="24"/>
          <w:szCs w:val="24"/>
          <w:lang w:bidi="ar-SA"/>
        </w:rPr>
        <w:t xml:space="preserve">The </w:t>
      </w:r>
      <w:r w:rsidR="00C515D0">
        <w:rPr>
          <w:rFonts w:ascii="Times New Roman" w:eastAsia="Times New Roman" w:hAnsi="Times New Roman" w:cs="Times New Roman"/>
          <w:i/>
          <w:iCs/>
          <w:sz w:val="24"/>
          <w:szCs w:val="24"/>
          <w:lang w:bidi="ar-SA"/>
        </w:rPr>
        <w:t xml:space="preserve">investigator will enter the passcode in </w:t>
      </w:r>
      <w:proofErr w:type="spellStart"/>
      <w:r w:rsidR="00C515D0">
        <w:rPr>
          <w:rFonts w:ascii="Times New Roman" w:eastAsia="Times New Roman" w:hAnsi="Times New Roman" w:cs="Times New Roman"/>
          <w:i/>
          <w:iCs/>
          <w:sz w:val="24"/>
          <w:szCs w:val="24"/>
          <w:lang w:bidi="ar-SA"/>
        </w:rPr>
        <w:t>REDCap</w:t>
      </w:r>
      <w:proofErr w:type="spellEnd"/>
      <w:r w:rsidR="00C515D0">
        <w:rPr>
          <w:rFonts w:ascii="Times New Roman" w:eastAsia="Times New Roman" w:hAnsi="Times New Roman" w:cs="Times New Roman"/>
          <w:i/>
          <w:iCs/>
          <w:sz w:val="24"/>
          <w:szCs w:val="24"/>
          <w:lang w:bidi="ar-SA"/>
        </w:rPr>
        <w:t xml:space="preserve"> and the </w:t>
      </w:r>
      <w:r w:rsidR="003B43C4" w:rsidRPr="00AE1EDE">
        <w:rPr>
          <w:rFonts w:ascii="Times New Roman" w:eastAsia="Times New Roman" w:hAnsi="Times New Roman" w:cs="Times New Roman"/>
          <w:i/>
          <w:iCs/>
          <w:sz w:val="24"/>
          <w:szCs w:val="24"/>
          <w:lang w:bidi="ar-SA"/>
        </w:rPr>
        <w:t xml:space="preserve">potential participant </w:t>
      </w:r>
      <w:r w:rsidR="003B43C4">
        <w:rPr>
          <w:rFonts w:ascii="Times New Roman" w:eastAsia="Times New Roman" w:hAnsi="Times New Roman" w:cs="Times New Roman"/>
          <w:i/>
          <w:iCs/>
          <w:sz w:val="24"/>
          <w:szCs w:val="24"/>
          <w:lang w:bidi="ar-SA"/>
        </w:rPr>
        <w:t xml:space="preserve">will enter the passcode in order to access the consent. </w:t>
      </w:r>
      <w:r w:rsidRPr="00AE1EDE">
        <w:rPr>
          <w:rFonts w:ascii="Times New Roman" w:eastAsia="Times New Roman" w:hAnsi="Times New Roman" w:cs="Times New Roman"/>
          <w:i/>
          <w:iCs/>
          <w:sz w:val="24"/>
          <w:szCs w:val="24"/>
          <w:lang w:bidi="ar-SA"/>
        </w:rPr>
        <w:t xml:space="preserve">The investigator and potential participant will discuss the study and review the consent form page by page. </w:t>
      </w:r>
      <w:r w:rsidR="00C515D0">
        <w:rPr>
          <w:rFonts w:ascii="Times New Roman" w:eastAsia="Times New Roman" w:hAnsi="Times New Roman" w:cs="Times New Roman"/>
          <w:i/>
          <w:iCs/>
          <w:sz w:val="24"/>
          <w:szCs w:val="24"/>
          <w:lang w:bidi="ar-SA"/>
        </w:rPr>
        <w:t xml:space="preserve">If there is another study team member available, or the participant has a family member nearby, they will be asked to observe as a witness. </w:t>
      </w:r>
      <w:r w:rsidRPr="00AE1EDE">
        <w:rPr>
          <w:rFonts w:ascii="Times New Roman" w:eastAsia="Times New Roman" w:hAnsi="Times New Roman" w:cs="Times New Roman"/>
          <w:i/>
          <w:iCs/>
          <w:sz w:val="24"/>
          <w:szCs w:val="24"/>
          <w:lang w:bidi="ar-SA"/>
        </w:rPr>
        <w:t xml:space="preserve">The investigator will encourage the participants to </w:t>
      </w:r>
      <w:r w:rsidR="00EF4C65">
        <w:rPr>
          <w:rFonts w:ascii="Times New Roman" w:eastAsia="Times New Roman" w:hAnsi="Times New Roman" w:cs="Times New Roman"/>
          <w:i/>
          <w:iCs/>
          <w:sz w:val="24"/>
          <w:szCs w:val="24"/>
          <w:lang w:bidi="ar-SA"/>
        </w:rPr>
        <w:t xml:space="preserve">follow along in the document and </w:t>
      </w:r>
      <w:r w:rsidRPr="00AE1EDE">
        <w:rPr>
          <w:rFonts w:ascii="Times New Roman" w:eastAsia="Times New Roman" w:hAnsi="Times New Roman" w:cs="Times New Roman"/>
          <w:i/>
          <w:iCs/>
          <w:sz w:val="24"/>
          <w:szCs w:val="24"/>
          <w:lang w:bidi="ar-SA"/>
        </w:rPr>
        <w:t>ask questions</w:t>
      </w:r>
      <w:r w:rsidR="00EF4C65">
        <w:rPr>
          <w:rFonts w:ascii="Times New Roman" w:eastAsia="Times New Roman" w:hAnsi="Times New Roman" w:cs="Times New Roman"/>
          <w:i/>
          <w:iCs/>
          <w:sz w:val="24"/>
          <w:szCs w:val="24"/>
          <w:lang w:bidi="ar-SA"/>
        </w:rPr>
        <w:t>. The investigator</w:t>
      </w:r>
      <w:r w:rsidRPr="00AE1EDE">
        <w:rPr>
          <w:rFonts w:ascii="Times New Roman" w:eastAsia="Times New Roman" w:hAnsi="Times New Roman" w:cs="Times New Roman"/>
          <w:i/>
          <w:iCs/>
          <w:sz w:val="24"/>
          <w:szCs w:val="24"/>
          <w:lang w:bidi="ar-SA"/>
        </w:rPr>
        <w:t xml:space="preserve"> </w:t>
      </w:r>
      <w:r w:rsidR="00C515D0">
        <w:rPr>
          <w:rFonts w:ascii="Times New Roman" w:eastAsia="Times New Roman" w:hAnsi="Times New Roman" w:cs="Times New Roman"/>
          <w:i/>
          <w:iCs/>
          <w:sz w:val="24"/>
          <w:szCs w:val="24"/>
          <w:lang w:bidi="ar-SA"/>
        </w:rPr>
        <w:t xml:space="preserve">will </w:t>
      </w:r>
      <w:r w:rsidRPr="00AE1EDE">
        <w:rPr>
          <w:rFonts w:ascii="Times New Roman" w:eastAsia="Times New Roman" w:hAnsi="Times New Roman" w:cs="Times New Roman"/>
          <w:i/>
          <w:iCs/>
          <w:sz w:val="24"/>
          <w:szCs w:val="24"/>
          <w:lang w:bidi="ar-SA"/>
        </w:rPr>
        <w:t>give the</w:t>
      </w:r>
      <w:r w:rsidR="00EF4C65">
        <w:rPr>
          <w:rFonts w:ascii="Times New Roman" w:eastAsia="Times New Roman" w:hAnsi="Times New Roman" w:cs="Times New Roman"/>
          <w:i/>
          <w:iCs/>
          <w:sz w:val="24"/>
          <w:szCs w:val="24"/>
          <w:lang w:bidi="ar-SA"/>
        </w:rPr>
        <w:t xml:space="preserve"> potential participant</w:t>
      </w:r>
      <w:r w:rsidRPr="00AE1EDE">
        <w:rPr>
          <w:rFonts w:ascii="Times New Roman" w:eastAsia="Times New Roman" w:hAnsi="Times New Roman" w:cs="Times New Roman"/>
          <w:i/>
          <w:iCs/>
          <w:sz w:val="24"/>
          <w:szCs w:val="24"/>
          <w:lang w:bidi="ar-SA"/>
        </w:rPr>
        <w:t xml:space="preserve"> as much time </w:t>
      </w:r>
      <w:r w:rsidR="00EF4C65" w:rsidRPr="00AE1EDE">
        <w:rPr>
          <w:rFonts w:ascii="Times New Roman" w:eastAsia="Times New Roman" w:hAnsi="Times New Roman" w:cs="Times New Roman"/>
          <w:i/>
          <w:iCs/>
          <w:sz w:val="24"/>
          <w:szCs w:val="24"/>
          <w:lang w:bidi="ar-SA"/>
        </w:rPr>
        <w:t xml:space="preserve">as they would like </w:t>
      </w:r>
      <w:r w:rsidR="00EF4C65">
        <w:rPr>
          <w:rFonts w:ascii="Times New Roman" w:eastAsia="Times New Roman" w:hAnsi="Times New Roman" w:cs="Times New Roman"/>
          <w:i/>
          <w:iCs/>
          <w:sz w:val="24"/>
          <w:szCs w:val="24"/>
          <w:lang w:bidi="ar-SA"/>
        </w:rPr>
        <w:t xml:space="preserve">either on the phone or after the call </w:t>
      </w:r>
      <w:r w:rsidRPr="00AE1EDE">
        <w:rPr>
          <w:rFonts w:ascii="Times New Roman" w:eastAsia="Times New Roman" w:hAnsi="Times New Roman" w:cs="Times New Roman"/>
          <w:i/>
          <w:iCs/>
          <w:sz w:val="24"/>
          <w:szCs w:val="24"/>
          <w:lang w:bidi="ar-SA"/>
        </w:rPr>
        <w:t xml:space="preserve">before </w:t>
      </w:r>
      <w:r w:rsidR="00EF4C65">
        <w:rPr>
          <w:rFonts w:ascii="Times New Roman" w:eastAsia="Times New Roman" w:hAnsi="Times New Roman" w:cs="Times New Roman"/>
          <w:i/>
          <w:iCs/>
          <w:sz w:val="24"/>
          <w:szCs w:val="24"/>
          <w:lang w:bidi="ar-SA"/>
        </w:rPr>
        <w:t xml:space="preserve">the </w:t>
      </w:r>
      <w:r w:rsidRPr="00AE1EDE">
        <w:rPr>
          <w:rFonts w:ascii="Times New Roman" w:eastAsia="Times New Roman" w:hAnsi="Times New Roman" w:cs="Times New Roman"/>
          <w:i/>
          <w:iCs/>
          <w:sz w:val="24"/>
          <w:szCs w:val="24"/>
          <w:lang w:bidi="ar-SA"/>
        </w:rPr>
        <w:t>signing the consent. </w:t>
      </w:r>
      <w:r w:rsidR="00200F45">
        <w:rPr>
          <w:rFonts w:ascii="Times New Roman" w:eastAsia="Times New Roman" w:hAnsi="Times New Roman" w:cs="Times New Roman"/>
          <w:i/>
          <w:iCs/>
          <w:sz w:val="24"/>
          <w:szCs w:val="24"/>
          <w:lang w:bidi="ar-SA"/>
        </w:rPr>
        <w:t xml:space="preserve">The participant will be told they can call the investigator with any follow-up questions. </w:t>
      </w:r>
      <w:r w:rsidR="001365BB">
        <w:rPr>
          <w:rFonts w:ascii="Times New Roman" w:eastAsia="Times New Roman" w:hAnsi="Times New Roman" w:cs="Times New Roman"/>
          <w:i/>
          <w:iCs/>
          <w:sz w:val="24"/>
          <w:szCs w:val="24"/>
          <w:lang w:bidi="ar-SA"/>
        </w:rPr>
        <w:t xml:space="preserve">The investigator will document on the form by signing their name that they reviewed the consent with the participant and will document the date of this discussion. </w:t>
      </w:r>
    </w:p>
    <w:p w14:paraId="27323A26" w14:textId="77777777" w:rsidR="001365BB" w:rsidRDefault="001365BB" w:rsidP="00AE1EDE">
      <w:pPr>
        <w:widowControl/>
        <w:autoSpaceDE/>
        <w:autoSpaceDN/>
        <w:rPr>
          <w:rFonts w:ascii="Times New Roman" w:eastAsia="Times New Roman" w:hAnsi="Times New Roman" w:cs="Times New Roman"/>
          <w:i/>
          <w:iCs/>
          <w:sz w:val="24"/>
          <w:szCs w:val="24"/>
          <w:lang w:bidi="ar-SA"/>
        </w:rPr>
      </w:pPr>
    </w:p>
    <w:p w14:paraId="3700F60F" w14:textId="5DEAE155" w:rsidR="00AE1EDE" w:rsidRPr="00AE1EDE" w:rsidRDefault="00AE1EDE" w:rsidP="00AE1EDE">
      <w:pPr>
        <w:widowControl/>
        <w:autoSpaceDE/>
        <w:autoSpaceDN/>
        <w:rPr>
          <w:rFonts w:ascii="Times New Roman" w:eastAsia="Times New Roman" w:hAnsi="Times New Roman" w:cs="Times New Roman"/>
          <w:sz w:val="24"/>
          <w:szCs w:val="24"/>
          <w:lang w:bidi="ar-SA"/>
        </w:rPr>
      </w:pPr>
      <w:r w:rsidRPr="00AE1EDE">
        <w:rPr>
          <w:rFonts w:ascii="Times New Roman" w:eastAsia="Times New Roman" w:hAnsi="Times New Roman" w:cs="Times New Roman"/>
          <w:i/>
          <w:iCs/>
          <w:sz w:val="24"/>
          <w:szCs w:val="24"/>
          <w:lang w:bidi="ar-SA"/>
        </w:rPr>
        <w:t>The participant will also be required to answer multiple choice questions</w:t>
      </w:r>
      <w:r w:rsidR="005105CA">
        <w:rPr>
          <w:rFonts w:ascii="Times New Roman" w:eastAsia="Times New Roman" w:hAnsi="Times New Roman" w:cs="Times New Roman"/>
          <w:i/>
          <w:iCs/>
          <w:sz w:val="24"/>
          <w:szCs w:val="24"/>
          <w:lang w:bidi="ar-SA"/>
        </w:rPr>
        <w:t xml:space="preserve"> to demonstrate their understanding of the study before they sign the document.  The questions will include: 1. Please describe the purpose of the study. 2. Please describe your responsibilities in the study 3. Please describe what you should do if you think you are injured by your participation in the study 4. Please describe what you should do if you wish to stop being in the study. </w:t>
      </w:r>
      <w:r w:rsidRPr="00AE1EDE">
        <w:rPr>
          <w:rFonts w:ascii="Times New Roman" w:eastAsia="Times New Roman" w:hAnsi="Times New Roman" w:cs="Times New Roman"/>
          <w:i/>
          <w:iCs/>
          <w:sz w:val="24"/>
          <w:szCs w:val="24"/>
          <w:lang w:bidi="ar-SA"/>
        </w:rPr>
        <w:t xml:space="preserve"> The questions must be answered correctly before the participant may proceed to the next page</w:t>
      </w:r>
      <w:r w:rsidR="00133D22">
        <w:rPr>
          <w:rFonts w:ascii="Times New Roman" w:eastAsia="Times New Roman" w:hAnsi="Times New Roman" w:cs="Times New Roman"/>
          <w:i/>
          <w:iCs/>
          <w:sz w:val="24"/>
          <w:szCs w:val="24"/>
          <w:lang w:bidi="ar-SA"/>
        </w:rPr>
        <w:t xml:space="preserve">. </w:t>
      </w:r>
      <w:r w:rsidR="009B37CD">
        <w:rPr>
          <w:rFonts w:ascii="Times New Roman" w:eastAsia="Times New Roman" w:hAnsi="Times New Roman" w:cs="Times New Roman"/>
          <w:i/>
          <w:iCs/>
          <w:sz w:val="24"/>
          <w:szCs w:val="24"/>
          <w:lang w:bidi="ar-SA"/>
        </w:rPr>
        <w:t xml:space="preserve">The investigator will ensure the code is accurate when reviewing the </w:t>
      </w:r>
      <w:r w:rsidR="00133D22">
        <w:rPr>
          <w:rFonts w:ascii="Times New Roman" w:eastAsia="Times New Roman" w:hAnsi="Times New Roman" w:cs="Times New Roman"/>
          <w:i/>
          <w:iCs/>
          <w:sz w:val="24"/>
          <w:szCs w:val="24"/>
          <w:lang w:bidi="ar-SA"/>
        </w:rPr>
        <w:t xml:space="preserve">participant’s </w:t>
      </w:r>
      <w:r w:rsidR="009B37CD">
        <w:rPr>
          <w:rFonts w:ascii="Times New Roman" w:eastAsia="Times New Roman" w:hAnsi="Times New Roman" w:cs="Times New Roman"/>
          <w:i/>
          <w:iCs/>
          <w:sz w:val="24"/>
          <w:szCs w:val="24"/>
          <w:lang w:bidi="ar-SA"/>
        </w:rPr>
        <w:t xml:space="preserve">signature. </w:t>
      </w:r>
      <w:r w:rsidR="009426C2">
        <w:rPr>
          <w:rFonts w:ascii="Times New Roman" w:eastAsia="Times New Roman" w:hAnsi="Times New Roman" w:cs="Times New Roman"/>
          <w:i/>
          <w:iCs/>
          <w:sz w:val="24"/>
          <w:szCs w:val="24"/>
          <w:lang w:bidi="ar-SA"/>
        </w:rPr>
        <w:t xml:space="preserve">When </w:t>
      </w:r>
      <w:r w:rsidR="00133D22" w:rsidRPr="00AE1EDE">
        <w:rPr>
          <w:rFonts w:ascii="Times New Roman" w:eastAsia="Times New Roman" w:hAnsi="Times New Roman" w:cs="Times New Roman"/>
          <w:i/>
          <w:iCs/>
          <w:sz w:val="24"/>
          <w:szCs w:val="24"/>
          <w:lang w:bidi="ar-SA"/>
        </w:rPr>
        <w:t xml:space="preserve">the individual is </w:t>
      </w:r>
      <w:r w:rsidR="00133D22" w:rsidRPr="00AE1EDE">
        <w:rPr>
          <w:rFonts w:ascii="Times New Roman" w:eastAsia="Times New Roman" w:hAnsi="Times New Roman" w:cs="Times New Roman"/>
          <w:i/>
          <w:iCs/>
          <w:sz w:val="24"/>
          <w:szCs w:val="24"/>
          <w:lang w:bidi="ar-SA"/>
        </w:rPr>
        <w:lastRenderedPageBreak/>
        <w:t xml:space="preserve">ready to provide consent, they will </w:t>
      </w:r>
      <w:r w:rsidR="00145258">
        <w:rPr>
          <w:rFonts w:ascii="Times New Roman" w:eastAsia="Times New Roman" w:hAnsi="Times New Roman" w:cs="Times New Roman"/>
          <w:i/>
          <w:iCs/>
          <w:sz w:val="24"/>
          <w:szCs w:val="24"/>
          <w:lang w:bidi="ar-SA"/>
        </w:rPr>
        <w:t xml:space="preserve">type their name and then </w:t>
      </w:r>
      <w:r w:rsidR="00133D22" w:rsidRPr="00AE1EDE">
        <w:rPr>
          <w:rFonts w:ascii="Times New Roman" w:eastAsia="Times New Roman" w:hAnsi="Times New Roman" w:cs="Times New Roman"/>
          <w:i/>
          <w:iCs/>
          <w:sz w:val="24"/>
          <w:szCs w:val="24"/>
          <w:lang w:bidi="ar-SA"/>
        </w:rPr>
        <w:t xml:space="preserve">sign their name using their finger or stylus and will also </w:t>
      </w:r>
      <w:r w:rsidR="00133D22">
        <w:rPr>
          <w:rFonts w:ascii="Times New Roman" w:eastAsia="Times New Roman" w:hAnsi="Times New Roman" w:cs="Times New Roman"/>
          <w:i/>
          <w:iCs/>
          <w:sz w:val="24"/>
          <w:szCs w:val="24"/>
          <w:lang w:bidi="ar-SA"/>
        </w:rPr>
        <w:t>be required to type</w:t>
      </w:r>
      <w:r w:rsidR="00133D22" w:rsidRPr="00AE1EDE">
        <w:rPr>
          <w:rFonts w:ascii="Times New Roman" w:eastAsia="Times New Roman" w:hAnsi="Times New Roman" w:cs="Times New Roman"/>
          <w:i/>
          <w:iCs/>
          <w:sz w:val="24"/>
          <w:szCs w:val="24"/>
          <w:lang w:bidi="ar-SA"/>
        </w:rPr>
        <w:t xml:space="preserve"> the date</w:t>
      </w:r>
      <w:r w:rsidR="00133D22">
        <w:rPr>
          <w:rFonts w:ascii="Times New Roman" w:eastAsia="Times New Roman" w:hAnsi="Times New Roman" w:cs="Times New Roman"/>
          <w:i/>
          <w:iCs/>
          <w:sz w:val="24"/>
          <w:szCs w:val="24"/>
          <w:lang w:bidi="ar-SA"/>
        </w:rPr>
        <w:t xml:space="preserve"> of signature</w:t>
      </w:r>
      <w:r w:rsidR="00133D22" w:rsidRPr="00AE1EDE">
        <w:rPr>
          <w:rFonts w:ascii="Times New Roman" w:eastAsia="Times New Roman" w:hAnsi="Times New Roman" w:cs="Times New Roman"/>
          <w:i/>
          <w:iCs/>
          <w:sz w:val="24"/>
          <w:szCs w:val="24"/>
          <w:lang w:bidi="ar-SA"/>
        </w:rPr>
        <w:t>.</w:t>
      </w:r>
      <w:r w:rsidR="00AE6A05">
        <w:rPr>
          <w:rFonts w:ascii="Times New Roman" w:eastAsia="Times New Roman" w:hAnsi="Times New Roman" w:cs="Times New Roman"/>
          <w:i/>
          <w:iCs/>
          <w:sz w:val="24"/>
          <w:szCs w:val="24"/>
          <w:lang w:bidi="ar-SA"/>
        </w:rPr>
        <w:t xml:space="preserve"> </w:t>
      </w:r>
      <w:r w:rsidRPr="00AE1EDE">
        <w:rPr>
          <w:rFonts w:ascii="Times New Roman" w:eastAsia="Times New Roman" w:hAnsi="Times New Roman" w:cs="Times New Roman"/>
          <w:i/>
          <w:iCs/>
          <w:sz w:val="24"/>
          <w:szCs w:val="24"/>
          <w:lang w:bidi="ar-SA"/>
        </w:rPr>
        <w:t xml:space="preserve">They will be asked to provide their </w:t>
      </w:r>
      <w:r w:rsidR="00145258">
        <w:rPr>
          <w:rFonts w:ascii="Times New Roman" w:eastAsia="Times New Roman" w:hAnsi="Times New Roman" w:cs="Times New Roman"/>
          <w:i/>
          <w:iCs/>
          <w:sz w:val="24"/>
          <w:szCs w:val="24"/>
          <w:lang w:bidi="ar-SA"/>
        </w:rPr>
        <w:t>pass</w:t>
      </w:r>
      <w:r w:rsidRPr="00AE1EDE">
        <w:rPr>
          <w:rFonts w:ascii="Times New Roman" w:eastAsia="Times New Roman" w:hAnsi="Times New Roman" w:cs="Times New Roman"/>
          <w:i/>
          <w:iCs/>
          <w:sz w:val="24"/>
          <w:szCs w:val="24"/>
          <w:lang w:bidi="ar-SA"/>
        </w:rPr>
        <w:t>code number. They will then be asked how they would like to receive a copy of their signed consent. Once the consent form is signed and submitted, subjects will be able to receive a print</w:t>
      </w:r>
      <w:r w:rsidR="00AE6A05">
        <w:rPr>
          <w:rFonts w:ascii="Times New Roman" w:eastAsia="Times New Roman" w:hAnsi="Times New Roman" w:cs="Times New Roman"/>
          <w:i/>
          <w:iCs/>
          <w:sz w:val="24"/>
          <w:szCs w:val="24"/>
          <w:lang w:bidi="ar-SA"/>
        </w:rPr>
        <w:t>-</w:t>
      </w:r>
      <w:r w:rsidRPr="00AE1EDE">
        <w:rPr>
          <w:rFonts w:ascii="Times New Roman" w:eastAsia="Times New Roman" w:hAnsi="Times New Roman" w:cs="Times New Roman"/>
          <w:i/>
          <w:iCs/>
          <w:sz w:val="24"/>
          <w:szCs w:val="24"/>
          <w:lang w:bidi="ar-SA"/>
        </w:rPr>
        <w:t xml:space="preserve">out of the paper copy, download a pdf, and/or receive an email with a PDF attachment of the signed consent form.  If the participant selected that they wish to receive an email copy of the signed consent, they should be presented with the following statement and confirm </w:t>
      </w:r>
      <w:r w:rsidR="00F66A85">
        <w:rPr>
          <w:rFonts w:ascii="Times New Roman" w:eastAsia="Times New Roman" w:hAnsi="Times New Roman" w:cs="Times New Roman"/>
          <w:i/>
          <w:iCs/>
          <w:sz w:val="24"/>
          <w:szCs w:val="24"/>
          <w:lang w:bidi="ar-SA"/>
        </w:rPr>
        <w:t xml:space="preserve">by providing their email address </w:t>
      </w:r>
      <w:r w:rsidRPr="00AE1EDE">
        <w:rPr>
          <w:rFonts w:ascii="Times New Roman" w:eastAsia="Times New Roman" w:hAnsi="Times New Roman" w:cs="Times New Roman"/>
          <w:i/>
          <w:iCs/>
          <w:sz w:val="24"/>
          <w:szCs w:val="24"/>
          <w:lang w:bidi="ar-SA"/>
        </w:rPr>
        <w:t>that they wish to receive via email.</w:t>
      </w:r>
    </w:p>
    <w:p w14:paraId="3AEC7A10" w14:textId="77777777" w:rsidR="00AE1EDE" w:rsidRPr="00AE1EDE" w:rsidRDefault="00AE1EDE" w:rsidP="00AE1EDE">
      <w:pPr>
        <w:widowControl/>
        <w:autoSpaceDE/>
        <w:autoSpaceDN/>
        <w:rPr>
          <w:rFonts w:ascii="Times New Roman" w:eastAsia="Times New Roman" w:hAnsi="Times New Roman" w:cs="Times New Roman"/>
          <w:sz w:val="24"/>
          <w:szCs w:val="24"/>
          <w:lang w:bidi="ar-SA"/>
        </w:rPr>
      </w:pPr>
    </w:p>
    <w:p w14:paraId="1D138D29" w14:textId="16E5C350" w:rsidR="00AE1EDE" w:rsidRPr="00AE1EDE" w:rsidRDefault="00AE1EDE" w:rsidP="00AE1EDE">
      <w:pPr>
        <w:widowControl/>
        <w:autoSpaceDE/>
        <w:autoSpaceDN/>
        <w:rPr>
          <w:rFonts w:ascii="Times New Roman" w:eastAsia="Times New Roman" w:hAnsi="Times New Roman" w:cs="Times New Roman"/>
          <w:sz w:val="24"/>
          <w:szCs w:val="24"/>
          <w:lang w:bidi="ar-SA"/>
        </w:rPr>
      </w:pPr>
      <w:r w:rsidRPr="00AE1EDE">
        <w:rPr>
          <w:rFonts w:ascii="Times New Roman" w:eastAsia="Times New Roman" w:hAnsi="Times New Roman" w:cs="Times New Roman"/>
          <w:b/>
          <w:bCs/>
          <w:i/>
          <w:iCs/>
          <w:sz w:val="24"/>
          <w:szCs w:val="24"/>
          <w:lang w:bidi="ar-SA"/>
        </w:rPr>
        <w:t xml:space="preserve">“Carilion Clinic cannot control the security of email messages once we send them, therefore we need your permission to email you the copy of your signed consent. Please be aware that while the email title will not include your [disease status], the attachment to the email will contain </w:t>
      </w:r>
      <w:r w:rsidR="00F66A85">
        <w:rPr>
          <w:rFonts w:ascii="Times New Roman" w:eastAsia="Times New Roman" w:hAnsi="Times New Roman" w:cs="Times New Roman"/>
          <w:b/>
          <w:bCs/>
          <w:i/>
          <w:iCs/>
          <w:sz w:val="24"/>
          <w:szCs w:val="24"/>
          <w:lang w:bidi="ar-SA"/>
        </w:rPr>
        <w:t xml:space="preserve">the </w:t>
      </w:r>
      <w:r w:rsidRPr="00AE1EDE">
        <w:rPr>
          <w:rFonts w:ascii="Times New Roman" w:eastAsia="Times New Roman" w:hAnsi="Times New Roman" w:cs="Times New Roman"/>
          <w:b/>
          <w:bCs/>
          <w:i/>
          <w:iCs/>
          <w:sz w:val="24"/>
          <w:szCs w:val="24"/>
          <w:lang w:bidi="ar-SA"/>
        </w:rPr>
        <w:t>study consent</w:t>
      </w:r>
      <w:r w:rsidR="00F66A85">
        <w:rPr>
          <w:rFonts w:ascii="Times New Roman" w:eastAsia="Times New Roman" w:hAnsi="Times New Roman" w:cs="Times New Roman"/>
          <w:b/>
          <w:bCs/>
          <w:i/>
          <w:iCs/>
          <w:sz w:val="24"/>
          <w:szCs w:val="24"/>
          <w:lang w:bidi="ar-SA"/>
        </w:rPr>
        <w:t xml:space="preserve"> you have signed</w:t>
      </w:r>
      <w:r w:rsidRPr="00AE1EDE">
        <w:rPr>
          <w:rFonts w:ascii="Times New Roman" w:eastAsia="Times New Roman" w:hAnsi="Times New Roman" w:cs="Times New Roman"/>
          <w:b/>
          <w:bCs/>
          <w:i/>
          <w:iCs/>
          <w:sz w:val="24"/>
          <w:szCs w:val="24"/>
          <w:lang w:bidi="ar-SA"/>
        </w:rPr>
        <w:t xml:space="preserve">. Someone else accessing your email messages could click on the attachment and read the consent, and therefore learn about your [disease status], which you may consider to be of a private or sensitive nature. </w:t>
      </w:r>
      <w:r w:rsidR="00F66A85">
        <w:rPr>
          <w:rFonts w:ascii="Times New Roman" w:eastAsia="Times New Roman" w:hAnsi="Times New Roman" w:cs="Times New Roman"/>
          <w:b/>
          <w:bCs/>
          <w:i/>
          <w:iCs/>
          <w:sz w:val="24"/>
          <w:szCs w:val="24"/>
          <w:lang w:bidi="ar-SA"/>
        </w:rPr>
        <w:t xml:space="preserve">By providing your email address, you </w:t>
      </w:r>
      <w:r w:rsidR="00C26AFD">
        <w:rPr>
          <w:rFonts w:ascii="Times New Roman" w:eastAsia="Times New Roman" w:hAnsi="Times New Roman" w:cs="Times New Roman"/>
          <w:b/>
          <w:bCs/>
          <w:i/>
          <w:iCs/>
          <w:sz w:val="24"/>
          <w:szCs w:val="24"/>
          <w:lang w:bidi="ar-SA"/>
        </w:rPr>
        <w:t>are authorizing Carilion Clinic to email you a copy of your signed form.</w:t>
      </w:r>
    </w:p>
    <w:p w14:paraId="32D2628E" w14:textId="77777777" w:rsidR="00AE1EDE" w:rsidRPr="00AE1EDE" w:rsidRDefault="00AE1EDE" w:rsidP="00AE1EDE">
      <w:pPr>
        <w:widowControl/>
        <w:autoSpaceDE/>
        <w:autoSpaceDN/>
        <w:rPr>
          <w:rFonts w:ascii="Times New Roman" w:eastAsia="Times New Roman" w:hAnsi="Times New Roman" w:cs="Times New Roman"/>
          <w:sz w:val="24"/>
          <w:szCs w:val="24"/>
          <w:lang w:bidi="ar-SA"/>
        </w:rPr>
      </w:pPr>
    </w:p>
    <w:p w14:paraId="4C1BBFB2" w14:textId="7D71F3B8" w:rsidR="00AE1EDE" w:rsidRPr="00AE1EDE" w:rsidRDefault="00AE1EDE" w:rsidP="00AE1EDE">
      <w:pPr>
        <w:widowControl/>
        <w:autoSpaceDE/>
        <w:autoSpaceDN/>
        <w:rPr>
          <w:rFonts w:ascii="Times New Roman" w:eastAsia="Times New Roman" w:hAnsi="Times New Roman" w:cs="Times New Roman"/>
          <w:sz w:val="24"/>
          <w:szCs w:val="24"/>
          <w:lang w:bidi="ar-SA"/>
        </w:rPr>
      </w:pPr>
      <w:r w:rsidRPr="00AE1EDE">
        <w:rPr>
          <w:rFonts w:ascii="Times New Roman" w:eastAsia="Times New Roman" w:hAnsi="Times New Roman" w:cs="Times New Roman"/>
          <w:i/>
          <w:iCs/>
          <w:sz w:val="24"/>
          <w:szCs w:val="24"/>
          <w:lang w:bidi="ar-SA"/>
        </w:rPr>
        <w:t xml:space="preserve">The process of obtaining consent will be documented within a process note by the person obtaining consent in the research record. This process note </w:t>
      </w:r>
      <w:r w:rsidR="004831BB">
        <w:rPr>
          <w:rFonts w:ascii="Times New Roman" w:eastAsia="Times New Roman" w:hAnsi="Times New Roman" w:cs="Times New Roman"/>
          <w:i/>
          <w:iCs/>
          <w:sz w:val="24"/>
          <w:szCs w:val="24"/>
          <w:lang w:bidi="ar-SA"/>
        </w:rPr>
        <w:t>will</w:t>
      </w:r>
      <w:r w:rsidRPr="00AE1EDE">
        <w:rPr>
          <w:rFonts w:ascii="Times New Roman" w:eastAsia="Times New Roman" w:hAnsi="Times New Roman" w:cs="Times New Roman"/>
          <w:i/>
          <w:iCs/>
          <w:sz w:val="24"/>
          <w:szCs w:val="24"/>
          <w:lang w:bidi="ar-SA"/>
        </w:rPr>
        <w:t xml:space="preserve"> include statements about:</w:t>
      </w:r>
    </w:p>
    <w:p w14:paraId="295A0584" w14:textId="77777777" w:rsidR="00D7017B" w:rsidRPr="00AE1EDE" w:rsidRDefault="00D7017B" w:rsidP="00D7017B">
      <w:pPr>
        <w:widowControl/>
        <w:numPr>
          <w:ilvl w:val="0"/>
          <w:numId w:val="7"/>
        </w:numPr>
        <w:autoSpaceDE/>
        <w:autoSpaceDN/>
        <w:ind w:right="187"/>
        <w:rPr>
          <w:rFonts w:ascii="Times New Roman" w:eastAsia="Times New Roman" w:hAnsi="Times New Roman" w:cs="Times New Roman"/>
          <w:sz w:val="24"/>
          <w:szCs w:val="24"/>
          <w:lang w:bidi="ar-SA"/>
        </w:rPr>
      </w:pPr>
      <w:r w:rsidRPr="00AE1EDE">
        <w:rPr>
          <w:rFonts w:ascii="Times New Roman" w:eastAsia="Times New Roman" w:hAnsi="Times New Roman" w:cs="Times New Roman"/>
          <w:i/>
          <w:iCs/>
          <w:sz w:val="24"/>
          <w:szCs w:val="24"/>
          <w:lang w:bidi="ar-SA"/>
        </w:rPr>
        <w:t xml:space="preserve">the process of verifying the individual’s identity over the phone and then with the </w:t>
      </w:r>
      <w:proofErr w:type="spellStart"/>
      <w:r w:rsidRPr="00AE1EDE">
        <w:rPr>
          <w:rFonts w:ascii="Times New Roman" w:eastAsia="Times New Roman" w:hAnsi="Times New Roman" w:cs="Times New Roman"/>
          <w:i/>
          <w:iCs/>
          <w:sz w:val="24"/>
          <w:szCs w:val="24"/>
          <w:lang w:bidi="ar-SA"/>
        </w:rPr>
        <w:t>eConsent</w:t>
      </w:r>
      <w:proofErr w:type="spellEnd"/>
      <w:r w:rsidRPr="00AE1EDE">
        <w:rPr>
          <w:rFonts w:ascii="Times New Roman" w:eastAsia="Times New Roman" w:hAnsi="Times New Roman" w:cs="Times New Roman"/>
          <w:i/>
          <w:iCs/>
          <w:sz w:val="24"/>
          <w:szCs w:val="24"/>
          <w:lang w:bidi="ar-SA"/>
        </w:rPr>
        <w:t xml:space="preserve"> signature;</w:t>
      </w:r>
    </w:p>
    <w:p w14:paraId="5F95EEE5" w14:textId="77777777" w:rsidR="00AE1EDE" w:rsidRPr="00AE1EDE" w:rsidRDefault="00AE1EDE" w:rsidP="00AE1EDE">
      <w:pPr>
        <w:widowControl/>
        <w:numPr>
          <w:ilvl w:val="0"/>
          <w:numId w:val="7"/>
        </w:numPr>
        <w:autoSpaceDE/>
        <w:autoSpaceDN/>
        <w:ind w:right="187"/>
        <w:rPr>
          <w:rFonts w:ascii="Times New Roman" w:eastAsia="Times New Roman" w:hAnsi="Times New Roman" w:cs="Times New Roman"/>
          <w:sz w:val="24"/>
          <w:szCs w:val="24"/>
          <w:lang w:bidi="ar-SA"/>
        </w:rPr>
      </w:pPr>
      <w:r w:rsidRPr="00AE1EDE">
        <w:rPr>
          <w:rFonts w:ascii="Times New Roman" w:eastAsia="Times New Roman" w:hAnsi="Times New Roman" w:cs="Times New Roman"/>
          <w:i/>
          <w:iCs/>
          <w:sz w:val="24"/>
          <w:szCs w:val="24"/>
          <w:lang w:bidi="ar-SA"/>
        </w:rPr>
        <w:t>the method that was used to discuss the study with the potential subject (discussion happened over the phone, WebEx, etc.);</w:t>
      </w:r>
    </w:p>
    <w:p w14:paraId="15FAC23A" w14:textId="430AFF62" w:rsidR="00AE1EDE" w:rsidRPr="004746BF" w:rsidRDefault="00AE1EDE" w:rsidP="00AE1EDE">
      <w:pPr>
        <w:widowControl/>
        <w:numPr>
          <w:ilvl w:val="0"/>
          <w:numId w:val="7"/>
        </w:numPr>
        <w:autoSpaceDE/>
        <w:autoSpaceDN/>
        <w:ind w:right="187"/>
        <w:rPr>
          <w:rFonts w:ascii="Times New Roman" w:eastAsia="Times New Roman" w:hAnsi="Times New Roman" w:cs="Times New Roman"/>
          <w:sz w:val="24"/>
          <w:szCs w:val="24"/>
          <w:lang w:bidi="ar-SA"/>
        </w:rPr>
      </w:pPr>
      <w:r w:rsidRPr="00AE1EDE">
        <w:rPr>
          <w:rFonts w:ascii="Times New Roman" w:eastAsia="Times New Roman" w:hAnsi="Times New Roman" w:cs="Times New Roman"/>
          <w:i/>
          <w:iCs/>
          <w:sz w:val="24"/>
          <w:szCs w:val="24"/>
          <w:lang w:bidi="ar-SA"/>
        </w:rPr>
        <w:t>the questions that the potential subject asked;</w:t>
      </w:r>
    </w:p>
    <w:p w14:paraId="17F41CEF" w14:textId="2D5036A3" w:rsidR="004746BF" w:rsidRPr="00AE1EDE" w:rsidRDefault="004746BF" w:rsidP="00AE1EDE">
      <w:pPr>
        <w:widowControl/>
        <w:numPr>
          <w:ilvl w:val="0"/>
          <w:numId w:val="7"/>
        </w:numPr>
        <w:autoSpaceDE/>
        <w:autoSpaceDN/>
        <w:ind w:right="187"/>
        <w:rPr>
          <w:rFonts w:ascii="Times New Roman" w:eastAsia="Times New Roman" w:hAnsi="Times New Roman" w:cs="Times New Roman"/>
          <w:sz w:val="24"/>
          <w:szCs w:val="24"/>
          <w:lang w:bidi="ar-SA"/>
        </w:rPr>
      </w:pPr>
      <w:r>
        <w:rPr>
          <w:rFonts w:ascii="Times New Roman" w:eastAsia="Times New Roman" w:hAnsi="Times New Roman" w:cs="Times New Roman"/>
          <w:i/>
          <w:iCs/>
          <w:sz w:val="24"/>
          <w:szCs w:val="24"/>
          <w:lang w:bidi="ar-SA"/>
        </w:rPr>
        <w:t xml:space="preserve">whether a witness was </w:t>
      </w:r>
      <w:r w:rsidR="00D7017B">
        <w:rPr>
          <w:rFonts w:ascii="Times New Roman" w:eastAsia="Times New Roman" w:hAnsi="Times New Roman" w:cs="Times New Roman"/>
          <w:i/>
          <w:iCs/>
          <w:sz w:val="24"/>
          <w:szCs w:val="24"/>
          <w:lang w:bidi="ar-SA"/>
        </w:rPr>
        <w:t xml:space="preserve">required and </w:t>
      </w:r>
      <w:r>
        <w:rPr>
          <w:rFonts w:ascii="Times New Roman" w:eastAsia="Times New Roman" w:hAnsi="Times New Roman" w:cs="Times New Roman"/>
          <w:i/>
          <w:iCs/>
          <w:sz w:val="24"/>
          <w:szCs w:val="24"/>
          <w:lang w:bidi="ar-SA"/>
        </w:rPr>
        <w:t>present</w:t>
      </w:r>
      <w:r w:rsidR="00D7017B">
        <w:rPr>
          <w:rFonts w:ascii="Times New Roman" w:eastAsia="Times New Roman" w:hAnsi="Times New Roman" w:cs="Times New Roman"/>
          <w:i/>
          <w:iCs/>
          <w:sz w:val="24"/>
          <w:szCs w:val="24"/>
          <w:lang w:bidi="ar-SA"/>
        </w:rPr>
        <w:t>, and who the witness is</w:t>
      </w:r>
      <w:r>
        <w:rPr>
          <w:rFonts w:ascii="Times New Roman" w:eastAsia="Times New Roman" w:hAnsi="Times New Roman" w:cs="Times New Roman"/>
          <w:i/>
          <w:iCs/>
          <w:sz w:val="24"/>
          <w:szCs w:val="24"/>
          <w:lang w:bidi="ar-SA"/>
        </w:rPr>
        <w:t>;</w:t>
      </w:r>
    </w:p>
    <w:p w14:paraId="4FF9E849" w14:textId="77777777" w:rsidR="00AE1EDE" w:rsidRPr="00AE1EDE" w:rsidRDefault="00AE1EDE" w:rsidP="00AE1EDE">
      <w:pPr>
        <w:widowControl/>
        <w:numPr>
          <w:ilvl w:val="0"/>
          <w:numId w:val="7"/>
        </w:numPr>
        <w:autoSpaceDE/>
        <w:autoSpaceDN/>
        <w:ind w:right="187"/>
        <w:rPr>
          <w:rFonts w:ascii="Times New Roman" w:eastAsia="Times New Roman" w:hAnsi="Times New Roman" w:cs="Times New Roman"/>
          <w:sz w:val="24"/>
          <w:szCs w:val="24"/>
          <w:lang w:bidi="ar-SA"/>
        </w:rPr>
      </w:pPr>
      <w:r w:rsidRPr="00AE1EDE">
        <w:rPr>
          <w:rFonts w:ascii="Times New Roman" w:eastAsia="Times New Roman" w:hAnsi="Times New Roman" w:cs="Times New Roman"/>
          <w:i/>
          <w:iCs/>
          <w:sz w:val="24"/>
          <w:szCs w:val="24"/>
          <w:lang w:bidi="ar-SA"/>
        </w:rPr>
        <w:t>the time the potential subject was given to make their decision;</w:t>
      </w:r>
    </w:p>
    <w:p w14:paraId="415121B8" w14:textId="77777777" w:rsidR="00AE1EDE" w:rsidRPr="00AE1EDE" w:rsidRDefault="00AE1EDE" w:rsidP="00AE1EDE">
      <w:pPr>
        <w:widowControl/>
        <w:numPr>
          <w:ilvl w:val="0"/>
          <w:numId w:val="7"/>
        </w:numPr>
        <w:autoSpaceDE/>
        <w:autoSpaceDN/>
        <w:ind w:right="187"/>
        <w:rPr>
          <w:rFonts w:ascii="Times New Roman" w:eastAsia="Times New Roman" w:hAnsi="Times New Roman" w:cs="Times New Roman"/>
          <w:sz w:val="24"/>
          <w:szCs w:val="24"/>
          <w:lang w:bidi="ar-SA"/>
        </w:rPr>
      </w:pPr>
      <w:r w:rsidRPr="00AE1EDE">
        <w:rPr>
          <w:rFonts w:ascii="Times New Roman" w:eastAsia="Times New Roman" w:hAnsi="Times New Roman" w:cs="Times New Roman"/>
          <w:i/>
          <w:iCs/>
          <w:sz w:val="24"/>
          <w:szCs w:val="24"/>
          <w:lang w:bidi="ar-SA"/>
        </w:rPr>
        <w:t>how long the conversation lasted;</w:t>
      </w:r>
    </w:p>
    <w:p w14:paraId="4610AEB2" w14:textId="77777777" w:rsidR="00AE1EDE" w:rsidRPr="00AE1EDE" w:rsidRDefault="00AE1EDE" w:rsidP="00AE1EDE">
      <w:pPr>
        <w:widowControl/>
        <w:numPr>
          <w:ilvl w:val="0"/>
          <w:numId w:val="7"/>
        </w:numPr>
        <w:autoSpaceDE/>
        <w:autoSpaceDN/>
        <w:ind w:right="187"/>
        <w:rPr>
          <w:rFonts w:ascii="Times New Roman" w:eastAsia="Times New Roman" w:hAnsi="Times New Roman" w:cs="Times New Roman"/>
          <w:sz w:val="24"/>
          <w:szCs w:val="24"/>
          <w:lang w:bidi="ar-SA"/>
        </w:rPr>
      </w:pPr>
      <w:r w:rsidRPr="00AE1EDE">
        <w:rPr>
          <w:rFonts w:ascii="Times New Roman" w:eastAsia="Times New Roman" w:hAnsi="Times New Roman" w:cs="Times New Roman"/>
          <w:i/>
          <w:iCs/>
          <w:sz w:val="24"/>
          <w:szCs w:val="24"/>
          <w:lang w:bidi="ar-SA"/>
        </w:rPr>
        <w:t>how the participant received a copy of their signed document.</w:t>
      </w:r>
    </w:p>
    <w:p w14:paraId="3C5BC8CF" w14:textId="3DE1A595" w:rsidR="00444B16" w:rsidRDefault="00444B16">
      <w:pPr>
        <w:spacing w:before="1" w:line="276" w:lineRule="auto"/>
        <w:ind w:left="120" w:right="225"/>
        <w:rPr>
          <w:sz w:val="24"/>
        </w:rPr>
      </w:pPr>
    </w:p>
    <w:p w14:paraId="149A2D48" w14:textId="79C7E910" w:rsidR="004A5514" w:rsidRDefault="004A5514">
      <w:pPr>
        <w:spacing w:before="1" w:line="276" w:lineRule="auto"/>
        <w:ind w:left="120" w:right="225"/>
        <w:rPr>
          <w:sz w:val="24"/>
        </w:rPr>
      </w:pPr>
    </w:p>
    <w:p w14:paraId="0544F6B7" w14:textId="12C14CB4" w:rsidR="004A5514" w:rsidRPr="00A76295" w:rsidRDefault="004A5514">
      <w:pPr>
        <w:spacing w:before="1" w:line="276" w:lineRule="auto"/>
        <w:ind w:left="120" w:right="225"/>
        <w:rPr>
          <w:sz w:val="24"/>
        </w:rPr>
      </w:pPr>
    </w:p>
    <w:sectPr w:rsidR="004A5514" w:rsidRPr="00A76295">
      <w:headerReference w:type="default" r:id="rId14"/>
      <w:footerReference w:type="default" r:id="rId15"/>
      <w:pgSz w:w="12240" w:h="15840"/>
      <w:pgMar w:top="1360" w:right="1340" w:bottom="1160" w:left="1320" w:header="0"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F7A0C" w14:textId="77777777" w:rsidR="005B5155" w:rsidRDefault="005B5155">
      <w:r>
        <w:separator/>
      </w:r>
    </w:p>
  </w:endnote>
  <w:endnote w:type="continuationSeparator" w:id="0">
    <w:p w14:paraId="04C84F09" w14:textId="77777777" w:rsidR="005B5155" w:rsidRDefault="005B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5AA92" w14:textId="177D617D" w:rsidR="009A772C" w:rsidRDefault="006C266F">
    <w:pPr>
      <w:pStyle w:val="BodyText"/>
      <w:spacing w:line="14" w:lineRule="auto"/>
      <w:rPr>
        <w:sz w:val="20"/>
      </w:rPr>
    </w:pPr>
    <w:r>
      <w:rPr>
        <w:noProof/>
      </w:rPr>
      <mc:AlternateContent>
        <mc:Choice Requires="wps">
          <w:drawing>
            <wp:anchor distT="0" distB="0" distL="114300" distR="114300" simplePos="0" relativeHeight="503309960" behindDoc="1" locked="0" layoutInCell="1" allowOverlap="1" wp14:anchorId="2327532E" wp14:editId="36AEC3FC">
              <wp:simplePos x="0" y="0"/>
              <wp:positionH relativeFrom="page">
                <wp:posOffset>6021070</wp:posOffset>
              </wp:positionH>
              <wp:positionV relativeFrom="page">
                <wp:posOffset>9304655</wp:posOffset>
              </wp:positionV>
              <wp:extent cx="848360" cy="189865"/>
              <wp:effectExtent l="127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80805" w14:textId="77777777" w:rsidR="00764C10" w:rsidRDefault="00764C10">
                          <w:pPr>
                            <w:spacing w:before="2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7532E" id="_x0000_t202" coordsize="21600,21600" o:spt="202" path="m,l,21600r21600,l21600,xe">
              <v:stroke joinstyle="miter"/>
              <v:path gradientshapeok="t" o:connecttype="rect"/>
            </v:shapetype>
            <v:shape id="Text Box 2" o:spid="_x0000_s1027" type="#_x0000_t202" style="position:absolute;margin-left:474.1pt;margin-top:732.65pt;width:66.8pt;height:14.95pt;z-index:-6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HQIqwIAAKg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" filled="f" stroked="f">
              <v:textbox inset="0,0,0,0">
                <w:txbxContent>
                  <w:p w14:paraId="11180805" w14:textId="77777777" w:rsidR="00764C10" w:rsidRDefault="00764C10">
                    <w:pPr>
                      <w:spacing w:before="20"/>
                      <w:ind w:left="20"/>
                      <w:rPr>
                        <w:b/>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B9047" w14:textId="77777777" w:rsidR="005B5155" w:rsidRDefault="005B5155">
      <w:r>
        <w:separator/>
      </w:r>
    </w:p>
  </w:footnote>
  <w:footnote w:type="continuationSeparator" w:id="0">
    <w:p w14:paraId="46B47DDE" w14:textId="77777777" w:rsidR="005B5155" w:rsidRDefault="005B5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598A2" w14:textId="4900C5D2" w:rsidR="00AE615C" w:rsidRDefault="00AE615C">
    <w:pPr>
      <w:pStyle w:val="Header"/>
    </w:pPr>
  </w:p>
  <w:p w14:paraId="5E2A96A0" w14:textId="22E152A4" w:rsidR="00AE615C" w:rsidRDefault="00AE615C">
    <w:pPr>
      <w:pStyle w:val="Header"/>
    </w:pPr>
  </w:p>
  <w:p w14:paraId="392C213D" w14:textId="6D03FBD2" w:rsidR="00AE615C" w:rsidRDefault="00AE615C">
    <w:pPr>
      <w:pStyle w:val="Header"/>
    </w:pPr>
  </w:p>
  <w:p w14:paraId="4CE09F40" w14:textId="604A2CBF" w:rsidR="00AE615C" w:rsidRDefault="00AE615C">
    <w:pPr>
      <w:pStyle w:val="Header"/>
    </w:pPr>
  </w:p>
  <w:tbl>
    <w:tblPr>
      <w:tblStyle w:val="TableGrid1"/>
      <w:tblW w:w="5000" w:type="pct"/>
      <w:tblInd w:w="0" w:type="dxa"/>
      <w:tblLayout w:type="fixed"/>
      <w:tblLook w:val="04A0" w:firstRow="1" w:lastRow="0" w:firstColumn="1" w:lastColumn="0" w:noHBand="0" w:noVBand="1"/>
    </w:tblPr>
    <w:tblGrid>
      <w:gridCol w:w="3483"/>
      <w:gridCol w:w="1523"/>
      <w:gridCol w:w="1523"/>
      <w:gridCol w:w="1523"/>
      <w:gridCol w:w="1523"/>
    </w:tblGrid>
    <w:tr w:rsidR="00AE615C" w14:paraId="0E5E7993" w14:textId="77777777" w:rsidTr="00AE615C">
      <w:trPr>
        <w:cantSplit/>
        <w:trHeight w:hRule="exact" w:val="720"/>
      </w:trPr>
      <w:tc>
        <w:tcPr>
          <w:tcW w:w="3484" w:type="dxa"/>
          <w:vMerge w:val="restart"/>
          <w:tcBorders>
            <w:top w:val="nil"/>
            <w:left w:val="nil"/>
            <w:bottom w:val="nil"/>
            <w:right w:val="single" w:sz="4" w:space="0" w:color="auto"/>
          </w:tcBorders>
          <w:vAlign w:val="center"/>
          <w:hideMark/>
        </w:tcPr>
        <w:p w14:paraId="12CD7B9C" w14:textId="3D879A40" w:rsidR="00AE615C" w:rsidRDefault="00AE615C" w:rsidP="00AE615C">
          <w:pPr>
            <w:tabs>
              <w:tab w:val="right" w:pos="2178"/>
            </w:tabs>
            <w:jc w:val="center"/>
            <w:rPr>
              <w:rFonts w:ascii="Arial" w:eastAsia="Calibri" w:hAnsi="Arial" w:cs="Arial"/>
              <w:b/>
              <w:bCs/>
              <w:color w:val="FFFFFF" w:themeColor="background1"/>
              <w:lang w:bidi="ar-SA"/>
            </w:rPr>
          </w:pPr>
          <w:r>
            <w:rPr>
              <w:noProof/>
            </w:rPr>
            <w:drawing>
              <wp:inline distT="0" distB="0" distL="0" distR="0" wp14:anchorId="16356A5C" wp14:editId="1A3E0E7C">
                <wp:extent cx="1794510" cy="777240"/>
                <wp:effectExtent l="0" t="0" r="0" b="381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4510" cy="777240"/>
                        </a:xfrm>
                        <a:prstGeom prst="rect">
                          <a:avLst/>
                        </a:prstGeom>
                      </pic:spPr>
                    </pic:pic>
                  </a:graphicData>
                </a:graphic>
              </wp:inline>
            </w:drawing>
          </w:r>
        </w:p>
      </w:tc>
      <w:tc>
        <w:tcPr>
          <w:tcW w:w="6092" w:type="dxa"/>
          <w:gridSpan w:val="4"/>
          <w:tcBorders>
            <w:top w:val="single" w:sz="4" w:space="0" w:color="auto"/>
            <w:left w:val="single" w:sz="4" w:space="0" w:color="auto"/>
            <w:bottom w:val="single" w:sz="4" w:space="0" w:color="auto"/>
            <w:right w:val="single" w:sz="4" w:space="0" w:color="auto"/>
          </w:tcBorders>
          <w:vAlign w:val="center"/>
          <w:hideMark/>
        </w:tcPr>
        <w:p w14:paraId="700BC3AB" w14:textId="50B09309" w:rsidR="00AE615C" w:rsidRDefault="00AE615C" w:rsidP="00AE615C">
          <w:pPr>
            <w:rPr>
              <w:rFonts w:ascii="Arial" w:hAnsi="Arial" w:cs="Arial"/>
              <w:b/>
              <w:bCs/>
              <w:sz w:val="28"/>
              <w:szCs w:val="28"/>
            </w:rPr>
          </w:pPr>
          <w:r>
            <w:rPr>
              <w:rFonts w:ascii="Arial" w:eastAsia="Calibri" w:hAnsi="Arial" w:cs="Arial"/>
              <w:b/>
              <w:bCs/>
              <w:sz w:val="28"/>
              <w:szCs w:val="28"/>
            </w:rPr>
            <w:fldChar w:fldCharType="begin"/>
          </w:r>
          <w:r>
            <w:rPr>
              <w:rFonts w:ascii="Arial" w:eastAsia="Calibri" w:hAnsi="Arial" w:cs="Arial"/>
              <w:b/>
              <w:bCs/>
              <w:sz w:val="28"/>
              <w:szCs w:val="28"/>
            </w:rPr>
            <w:instrText xml:space="preserve"> TITLE   \* MERGEFORMAT </w:instrText>
          </w:r>
          <w:r>
            <w:rPr>
              <w:rFonts w:ascii="Arial" w:eastAsia="Calibri" w:hAnsi="Arial" w:cs="Arial"/>
              <w:b/>
              <w:bCs/>
              <w:sz w:val="28"/>
              <w:szCs w:val="28"/>
            </w:rPr>
            <w:fldChar w:fldCharType="separate"/>
          </w:r>
          <w:r>
            <w:rPr>
              <w:rFonts w:ascii="Arial" w:eastAsia="Calibri" w:hAnsi="Arial" w:cs="Arial"/>
              <w:b/>
              <w:bCs/>
              <w:sz w:val="28"/>
              <w:szCs w:val="28"/>
            </w:rPr>
            <w:t xml:space="preserve">INVESTIGATOR GUIDANCE: </w:t>
          </w:r>
          <w:r>
            <w:rPr>
              <w:rFonts w:ascii="Arial" w:eastAsia="Calibri" w:hAnsi="Arial" w:cs="Arial"/>
              <w:b/>
              <w:bCs/>
              <w:sz w:val="28"/>
              <w:szCs w:val="28"/>
            </w:rPr>
            <w:t>Electronic</w:t>
          </w:r>
          <w:r>
            <w:rPr>
              <w:rFonts w:ascii="Arial" w:eastAsia="Calibri" w:hAnsi="Arial" w:cs="Arial"/>
              <w:b/>
              <w:bCs/>
              <w:sz w:val="28"/>
              <w:szCs w:val="28"/>
            </w:rPr>
            <w:t xml:space="preserve"> Informed Consent</w:t>
          </w:r>
          <w:r>
            <w:rPr>
              <w:rFonts w:ascii="Arial" w:eastAsia="Calibri" w:hAnsi="Arial" w:cs="Arial"/>
              <w:b/>
              <w:bCs/>
              <w:sz w:val="28"/>
              <w:szCs w:val="28"/>
            </w:rPr>
            <w:fldChar w:fldCharType="end"/>
          </w:r>
        </w:p>
      </w:tc>
    </w:tr>
    <w:tr w:rsidR="00AE615C" w14:paraId="193D30A8" w14:textId="77777777" w:rsidTr="00AE615C">
      <w:trPr>
        <w:cantSplit/>
        <w:trHeight w:hRule="exact" w:val="216"/>
      </w:trPr>
      <w:tc>
        <w:tcPr>
          <w:tcW w:w="3484" w:type="dxa"/>
          <w:vMerge/>
          <w:tcBorders>
            <w:top w:val="nil"/>
            <w:left w:val="nil"/>
            <w:bottom w:val="nil"/>
            <w:right w:val="single" w:sz="4" w:space="0" w:color="auto"/>
          </w:tcBorders>
          <w:vAlign w:val="center"/>
          <w:hideMark/>
        </w:tcPr>
        <w:p w14:paraId="596AB905" w14:textId="77777777" w:rsidR="00AE615C" w:rsidRDefault="00AE615C" w:rsidP="00AE615C">
          <w:pPr>
            <w:rPr>
              <w:rFonts w:ascii="Arial" w:eastAsia="Calibri" w:hAnsi="Arial" w:cs="Arial"/>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48CCA1" w14:textId="77777777" w:rsidR="00AE615C" w:rsidRDefault="00AE615C" w:rsidP="00AE615C">
          <w:pPr>
            <w:pStyle w:val="SOPTableHeader"/>
            <w:rPr>
              <w:rFonts w:eastAsia="Calibri"/>
            </w:rPr>
          </w:pPr>
          <w:r>
            <w:t>Document No.:</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DF3831" w14:textId="77777777" w:rsidR="00AE615C" w:rsidRDefault="00AE615C" w:rsidP="00AE615C">
          <w:pPr>
            <w:pStyle w:val="SOPTableHeader"/>
            <w:rPr>
              <w:rFonts w:eastAsia="Calibri"/>
            </w:rPr>
          </w:pPr>
          <w:r>
            <w:t>Edition No.:</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7BABD0" w14:textId="77777777" w:rsidR="00AE615C" w:rsidRDefault="00AE615C" w:rsidP="00AE615C">
          <w:pPr>
            <w:pStyle w:val="SOPTableHeader"/>
            <w:rPr>
              <w:rFonts w:eastAsia="Calibri"/>
            </w:rPr>
          </w:pPr>
          <w:r>
            <w:t>Effective Date:</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7AEF5A" w14:textId="77777777" w:rsidR="00AE615C" w:rsidRDefault="00AE615C" w:rsidP="00AE615C">
          <w:pPr>
            <w:pStyle w:val="SOPTableHeader"/>
            <w:rPr>
              <w:rFonts w:eastAsia="Calibri"/>
            </w:rPr>
          </w:pPr>
          <w:r>
            <w:t>Page:</w:t>
          </w:r>
        </w:p>
      </w:tc>
    </w:tr>
    <w:tr w:rsidR="00AE615C" w14:paraId="4171750A" w14:textId="77777777" w:rsidTr="00AE615C">
      <w:trPr>
        <w:cantSplit/>
        <w:trHeight w:hRule="exact" w:val="360"/>
      </w:trPr>
      <w:tc>
        <w:tcPr>
          <w:tcW w:w="3484" w:type="dxa"/>
          <w:vMerge/>
          <w:tcBorders>
            <w:top w:val="nil"/>
            <w:left w:val="nil"/>
            <w:bottom w:val="nil"/>
            <w:right w:val="single" w:sz="4" w:space="0" w:color="auto"/>
          </w:tcBorders>
          <w:vAlign w:val="center"/>
          <w:hideMark/>
        </w:tcPr>
        <w:p w14:paraId="5B805227" w14:textId="77777777" w:rsidR="00AE615C" w:rsidRDefault="00AE615C" w:rsidP="00AE615C">
          <w:pPr>
            <w:rPr>
              <w:rFonts w:ascii="Arial" w:eastAsia="Calibri" w:hAnsi="Arial" w:cs="Arial"/>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vAlign w:val="center"/>
          <w:hideMark/>
        </w:tcPr>
        <w:p w14:paraId="64DC9A0D" w14:textId="6E1E5F8A" w:rsidR="00AE615C" w:rsidRDefault="00AE615C" w:rsidP="00AE615C">
          <w:pPr>
            <w:pStyle w:val="SOPTableItemBold"/>
            <w:rPr>
              <w:rFonts w:eastAsia="Calibri"/>
            </w:rPr>
          </w:pPr>
          <w:r>
            <w:rPr>
              <w:rFonts w:eastAsia="Calibri"/>
            </w:rPr>
            <w:fldChar w:fldCharType="begin"/>
          </w:r>
          <w:r>
            <w:rPr>
              <w:rFonts w:eastAsia="Calibri"/>
            </w:rPr>
            <w:instrText xml:space="preserve"> SUBJECT   \* MERGEFORMAT </w:instrText>
          </w:r>
          <w:r>
            <w:rPr>
              <w:rFonts w:eastAsia="Calibri"/>
            </w:rPr>
            <w:fldChar w:fldCharType="separate"/>
          </w:r>
          <w:r>
            <w:rPr>
              <w:rFonts w:eastAsia="Calibri"/>
            </w:rPr>
            <w:t>HRP-80</w:t>
          </w:r>
          <w:r>
            <w:rPr>
              <w:rFonts w:eastAsia="Calibri"/>
            </w:rPr>
            <w:t>4</w:t>
          </w:r>
          <w:r>
            <w:rPr>
              <w:rFonts w:eastAsia="Calibri"/>
            </w:rPr>
            <w:fldChar w:fldCharType="end"/>
          </w:r>
        </w:p>
      </w:tc>
      <w:tc>
        <w:tcPr>
          <w:tcW w:w="1523" w:type="dxa"/>
          <w:tcBorders>
            <w:top w:val="single" w:sz="4" w:space="0" w:color="auto"/>
            <w:left w:val="single" w:sz="4" w:space="0" w:color="auto"/>
            <w:bottom w:val="single" w:sz="4" w:space="0" w:color="auto"/>
            <w:right w:val="single" w:sz="4" w:space="0" w:color="auto"/>
          </w:tcBorders>
          <w:vAlign w:val="center"/>
          <w:hideMark/>
        </w:tcPr>
        <w:p w14:paraId="7E0ED689" w14:textId="77777777" w:rsidR="00AE615C" w:rsidRDefault="00AE615C" w:rsidP="00AE615C">
          <w:pPr>
            <w:pStyle w:val="SOPTableItemBold"/>
            <w:rPr>
              <w:rFonts w:eastAsia="Calibri"/>
            </w:rPr>
          </w:pPr>
          <w:r>
            <w:t>001</w:t>
          </w:r>
        </w:p>
      </w:tc>
      <w:tc>
        <w:tcPr>
          <w:tcW w:w="15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A49429A" w14:textId="59DAF59F" w:rsidR="00AE615C" w:rsidRDefault="00AE615C" w:rsidP="00AE615C">
          <w:pPr>
            <w:pStyle w:val="SOPTableItemBold"/>
            <w:rPr>
              <w:rFonts w:eastAsia="Calibri"/>
            </w:rPr>
          </w:pPr>
          <w:r>
            <w:rPr>
              <w:rFonts w:eastAsia="Calibri"/>
            </w:rPr>
            <w:fldChar w:fldCharType="begin"/>
          </w:r>
          <w:r>
            <w:rPr>
              <w:rFonts w:eastAsia="Calibri"/>
            </w:rPr>
            <w:instrText xml:space="preserve"> COMMENTS   \* MERGEFORMAT </w:instrText>
          </w:r>
          <w:r>
            <w:rPr>
              <w:rFonts w:eastAsia="Calibri"/>
            </w:rPr>
            <w:fldChar w:fldCharType="separate"/>
          </w:r>
          <w:r>
            <w:rPr>
              <w:rFonts w:eastAsia="Calibri"/>
            </w:rPr>
            <w:t>30 JUN 2020</w:t>
          </w:r>
          <w:r>
            <w:rPr>
              <w:rFonts w:eastAsia="Calibri"/>
            </w:rPr>
            <w:fldChar w:fldCharType="end"/>
          </w:r>
        </w:p>
      </w:tc>
      <w:tc>
        <w:tcPr>
          <w:tcW w:w="1523" w:type="dxa"/>
          <w:tcBorders>
            <w:top w:val="single" w:sz="4" w:space="0" w:color="auto"/>
            <w:left w:val="single" w:sz="4" w:space="0" w:color="auto"/>
            <w:bottom w:val="single" w:sz="4" w:space="0" w:color="auto"/>
            <w:right w:val="single" w:sz="4" w:space="0" w:color="auto"/>
          </w:tcBorders>
          <w:vAlign w:val="center"/>
          <w:hideMark/>
        </w:tcPr>
        <w:p w14:paraId="078CD91A" w14:textId="77777777" w:rsidR="00AE615C" w:rsidRDefault="00AE615C" w:rsidP="00AE615C">
          <w:pPr>
            <w:pStyle w:val="SOPTableItemBold"/>
            <w:rPr>
              <w:rFonts w:eastAsia="Calibri"/>
            </w:rPr>
          </w:pPr>
          <w:r>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NUMPAGES  \* Arabic  \* MERGEFORMAT </w:instrText>
          </w:r>
          <w:r>
            <w:fldChar w:fldCharType="separate"/>
          </w:r>
          <w:r>
            <w:t>1</w:t>
          </w:r>
          <w:r>
            <w:fldChar w:fldCharType="end"/>
          </w:r>
        </w:p>
      </w:tc>
    </w:tr>
  </w:tbl>
  <w:p w14:paraId="18A374B4" w14:textId="77777777" w:rsidR="00AE615C" w:rsidRDefault="00AE6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numFmt w:val="bullet"/>
      <w:lvlText w:val=""/>
      <w:lvlJc w:val="left"/>
      <w:pPr>
        <w:ind w:left="469" w:hanging="360"/>
      </w:pPr>
      <w:rPr>
        <w:rFonts w:ascii="Symbol" w:hAnsi="Symbol" w:cs="Symbol"/>
        <w:b w:val="0"/>
        <w:bCs w:val="0"/>
        <w:w w:val="96"/>
        <w:sz w:val="22"/>
        <w:szCs w:val="22"/>
      </w:rPr>
    </w:lvl>
    <w:lvl w:ilvl="1">
      <w:numFmt w:val="bullet"/>
      <w:lvlText w:val="•"/>
      <w:lvlJc w:val="left"/>
      <w:pPr>
        <w:ind w:left="1321" w:hanging="360"/>
      </w:pPr>
    </w:lvl>
    <w:lvl w:ilvl="2">
      <w:numFmt w:val="bullet"/>
      <w:lvlText w:val="•"/>
      <w:lvlJc w:val="left"/>
      <w:pPr>
        <w:ind w:left="2182" w:hanging="360"/>
      </w:pPr>
    </w:lvl>
    <w:lvl w:ilvl="3">
      <w:numFmt w:val="bullet"/>
      <w:lvlText w:val="•"/>
      <w:lvlJc w:val="left"/>
      <w:pPr>
        <w:ind w:left="3043" w:hanging="360"/>
      </w:pPr>
    </w:lvl>
    <w:lvl w:ilvl="4">
      <w:numFmt w:val="bullet"/>
      <w:lvlText w:val="•"/>
      <w:lvlJc w:val="left"/>
      <w:pPr>
        <w:ind w:left="3904" w:hanging="360"/>
      </w:pPr>
    </w:lvl>
    <w:lvl w:ilvl="5">
      <w:numFmt w:val="bullet"/>
      <w:lvlText w:val="•"/>
      <w:lvlJc w:val="left"/>
      <w:pPr>
        <w:ind w:left="4765" w:hanging="360"/>
      </w:pPr>
    </w:lvl>
    <w:lvl w:ilvl="6">
      <w:numFmt w:val="bullet"/>
      <w:lvlText w:val="•"/>
      <w:lvlJc w:val="left"/>
      <w:pPr>
        <w:ind w:left="5626" w:hanging="360"/>
      </w:pPr>
    </w:lvl>
    <w:lvl w:ilvl="7">
      <w:numFmt w:val="bullet"/>
      <w:lvlText w:val="•"/>
      <w:lvlJc w:val="left"/>
      <w:pPr>
        <w:ind w:left="6487" w:hanging="360"/>
      </w:pPr>
    </w:lvl>
    <w:lvl w:ilvl="8">
      <w:numFmt w:val="bullet"/>
      <w:lvlText w:val="•"/>
      <w:lvlJc w:val="left"/>
      <w:pPr>
        <w:ind w:left="7348" w:hanging="360"/>
      </w:pPr>
    </w:lvl>
  </w:abstractNum>
  <w:abstractNum w:abstractNumId="1" w15:restartNumberingAfterBreak="0">
    <w:nsid w:val="054E3345"/>
    <w:multiLevelType w:val="multilevel"/>
    <w:tmpl w:val="5856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965B8"/>
    <w:multiLevelType w:val="hybridMultilevel"/>
    <w:tmpl w:val="32240458"/>
    <w:lvl w:ilvl="0" w:tplc="DF566E98">
      <w:start w:val="1"/>
      <w:numFmt w:val="decimal"/>
      <w:lvlText w:val="%1."/>
      <w:lvlJc w:val="left"/>
      <w:pPr>
        <w:ind w:left="2640" w:hanging="360"/>
      </w:pPr>
      <w:rPr>
        <w:rFonts w:ascii="Cambria" w:eastAsia="Cambria" w:hAnsi="Cambria" w:cs="Cambria" w:hint="default"/>
        <w:spacing w:val="-2"/>
        <w:w w:val="100"/>
        <w:sz w:val="24"/>
        <w:szCs w:val="24"/>
        <w:lang w:val="en-US" w:eastAsia="en-US" w:bidi="en-US"/>
      </w:rPr>
    </w:lvl>
    <w:lvl w:ilvl="1" w:tplc="58541CFA">
      <w:numFmt w:val="bullet"/>
      <w:lvlText w:val="•"/>
      <w:lvlJc w:val="left"/>
      <w:pPr>
        <w:ind w:left="3334" w:hanging="360"/>
      </w:pPr>
      <w:rPr>
        <w:rFonts w:hint="default"/>
        <w:lang w:val="en-US" w:eastAsia="en-US" w:bidi="en-US"/>
      </w:rPr>
    </w:lvl>
    <w:lvl w:ilvl="2" w:tplc="FDDEE24C">
      <w:numFmt w:val="bullet"/>
      <w:lvlText w:val="•"/>
      <w:lvlJc w:val="left"/>
      <w:pPr>
        <w:ind w:left="4028" w:hanging="360"/>
      </w:pPr>
      <w:rPr>
        <w:rFonts w:hint="default"/>
        <w:lang w:val="en-US" w:eastAsia="en-US" w:bidi="en-US"/>
      </w:rPr>
    </w:lvl>
    <w:lvl w:ilvl="3" w:tplc="2968F75A">
      <w:numFmt w:val="bullet"/>
      <w:lvlText w:val="•"/>
      <w:lvlJc w:val="left"/>
      <w:pPr>
        <w:ind w:left="4722" w:hanging="360"/>
      </w:pPr>
      <w:rPr>
        <w:rFonts w:hint="default"/>
        <w:lang w:val="en-US" w:eastAsia="en-US" w:bidi="en-US"/>
      </w:rPr>
    </w:lvl>
    <w:lvl w:ilvl="4" w:tplc="D9D69F9C">
      <w:numFmt w:val="bullet"/>
      <w:lvlText w:val="•"/>
      <w:lvlJc w:val="left"/>
      <w:pPr>
        <w:ind w:left="5416" w:hanging="360"/>
      </w:pPr>
      <w:rPr>
        <w:rFonts w:hint="default"/>
        <w:lang w:val="en-US" w:eastAsia="en-US" w:bidi="en-US"/>
      </w:rPr>
    </w:lvl>
    <w:lvl w:ilvl="5" w:tplc="CD6A1BDC">
      <w:numFmt w:val="bullet"/>
      <w:lvlText w:val="•"/>
      <w:lvlJc w:val="left"/>
      <w:pPr>
        <w:ind w:left="6110" w:hanging="360"/>
      </w:pPr>
      <w:rPr>
        <w:rFonts w:hint="default"/>
        <w:lang w:val="en-US" w:eastAsia="en-US" w:bidi="en-US"/>
      </w:rPr>
    </w:lvl>
    <w:lvl w:ilvl="6" w:tplc="159675D0">
      <w:numFmt w:val="bullet"/>
      <w:lvlText w:val="•"/>
      <w:lvlJc w:val="left"/>
      <w:pPr>
        <w:ind w:left="6804" w:hanging="360"/>
      </w:pPr>
      <w:rPr>
        <w:rFonts w:hint="default"/>
        <w:lang w:val="en-US" w:eastAsia="en-US" w:bidi="en-US"/>
      </w:rPr>
    </w:lvl>
    <w:lvl w:ilvl="7" w:tplc="30D245EE">
      <w:numFmt w:val="bullet"/>
      <w:lvlText w:val="•"/>
      <w:lvlJc w:val="left"/>
      <w:pPr>
        <w:ind w:left="7498" w:hanging="360"/>
      </w:pPr>
      <w:rPr>
        <w:rFonts w:hint="default"/>
        <w:lang w:val="en-US" w:eastAsia="en-US" w:bidi="en-US"/>
      </w:rPr>
    </w:lvl>
    <w:lvl w:ilvl="8" w:tplc="0DA85CD8">
      <w:numFmt w:val="bullet"/>
      <w:lvlText w:val="•"/>
      <w:lvlJc w:val="left"/>
      <w:pPr>
        <w:ind w:left="8192" w:hanging="360"/>
      </w:pPr>
      <w:rPr>
        <w:rFonts w:hint="default"/>
        <w:lang w:val="en-US" w:eastAsia="en-US" w:bidi="en-US"/>
      </w:rPr>
    </w:lvl>
  </w:abstractNum>
  <w:abstractNum w:abstractNumId="3" w15:restartNumberingAfterBreak="0">
    <w:nsid w:val="1C355777"/>
    <w:multiLevelType w:val="hybridMultilevel"/>
    <w:tmpl w:val="53A8B812"/>
    <w:lvl w:ilvl="0" w:tplc="10E44A40">
      <w:start w:val="1"/>
      <w:numFmt w:val="decimal"/>
      <w:lvlText w:val="%1."/>
      <w:lvlJc w:val="left"/>
      <w:pPr>
        <w:ind w:left="2640" w:hanging="360"/>
      </w:pPr>
      <w:rPr>
        <w:rFonts w:ascii="Cambria" w:eastAsia="Cambria" w:hAnsi="Cambria" w:cs="Cambria" w:hint="default"/>
        <w:spacing w:val="-1"/>
        <w:w w:val="100"/>
        <w:sz w:val="24"/>
        <w:szCs w:val="24"/>
        <w:lang w:val="en-US" w:eastAsia="en-US" w:bidi="en-US"/>
      </w:rPr>
    </w:lvl>
    <w:lvl w:ilvl="1" w:tplc="0538AD10">
      <w:numFmt w:val="bullet"/>
      <w:lvlText w:val=""/>
      <w:lvlJc w:val="left"/>
      <w:pPr>
        <w:ind w:left="3360" w:hanging="360"/>
      </w:pPr>
      <w:rPr>
        <w:rFonts w:ascii="Symbol" w:eastAsia="Symbol" w:hAnsi="Symbol" w:cs="Symbol" w:hint="default"/>
        <w:w w:val="100"/>
        <w:sz w:val="24"/>
        <w:szCs w:val="24"/>
        <w:lang w:val="en-US" w:eastAsia="en-US" w:bidi="en-US"/>
      </w:rPr>
    </w:lvl>
    <w:lvl w:ilvl="2" w:tplc="BF7ED50C">
      <w:numFmt w:val="bullet"/>
      <w:lvlText w:val="•"/>
      <w:lvlJc w:val="left"/>
      <w:pPr>
        <w:ind w:left="4051" w:hanging="360"/>
      </w:pPr>
      <w:rPr>
        <w:rFonts w:hint="default"/>
        <w:lang w:val="en-US" w:eastAsia="en-US" w:bidi="en-US"/>
      </w:rPr>
    </w:lvl>
    <w:lvl w:ilvl="3" w:tplc="C8F2799E">
      <w:numFmt w:val="bullet"/>
      <w:lvlText w:val="•"/>
      <w:lvlJc w:val="left"/>
      <w:pPr>
        <w:ind w:left="4742" w:hanging="360"/>
      </w:pPr>
      <w:rPr>
        <w:rFonts w:hint="default"/>
        <w:lang w:val="en-US" w:eastAsia="en-US" w:bidi="en-US"/>
      </w:rPr>
    </w:lvl>
    <w:lvl w:ilvl="4" w:tplc="18CA6010">
      <w:numFmt w:val="bullet"/>
      <w:lvlText w:val="•"/>
      <w:lvlJc w:val="left"/>
      <w:pPr>
        <w:ind w:left="5433" w:hanging="360"/>
      </w:pPr>
      <w:rPr>
        <w:rFonts w:hint="default"/>
        <w:lang w:val="en-US" w:eastAsia="en-US" w:bidi="en-US"/>
      </w:rPr>
    </w:lvl>
    <w:lvl w:ilvl="5" w:tplc="CA20B620">
      <w:numFmt w:val="bullet"/>
      <w:lvlText w:val="•"/>
      <w:lvlJc w:val="left"/>
      <w:pPr>
        <w:ind w:left="6124" w:hanging="360"/>
      </w:pPr>
      <w:rPr>
        <w:rFonts w:hint="default"/>
        <w:lang w:val="en-US" w:eastAsia="en-US" w:bidi="en-US"/>
      </w:rPr>
    </w:lvl>
    <w:lvl w:ilvl="6" w:tplc="7B68C5E4">
      <w:numFmt w:val="bullet"/>
      <w:lvlText w:val="•"/>
      <w:lvlJc w:val="left"/>
      <w:pPr>
        <w:ind w:left="6815" w:hanging="360"/>
      </w:pPr>
      <w:rPr>
        <w:rFonts w:hint="default"/>
        <w:lang w:val="en-US" w:eastAsia="en-US" w:bidi="en-US"/>
      </w:rPr>
    </w:lvl>
    <w:lvl w:ilvl="7" w:tplc="64A6B734">
      <w:numFmt w:val="bullet"/>
      <w:lvlText w:val="•"/>
      <w:lvlJc w:val="left"/>
      <w:pPr>
        <w:ind w:left="7506" w:hanging="360"/>
      </w:pPr>
      <w:rPr>
        <w:rFonts w:hint="default"/>
        <w:lang w:val="en-US" w:eastAsia="en-US" w:bidi="en-US"/>
      </w:rPr>
    </w:lvl>
    <w:lvl w:ilvl="8" w:tplc="DB803AFA">
      <w:numFmt w:val="bullet"/>
      <w:lvlText w:val="•"/>
      <w:lvlJc w:val="left"/>
      <w:pPr>
        <w:ind w:left="8197" w:hanging="360"/>
      </w:pPr>
      <w:rPr>
        <w:rFonts w:hint="default"/>
        <w:lang w:val="en-US" w:eastAsia="en-US" w:bidi="en-US"/>
      </w:rPr>
    </w:lvl>
  </w:abstractNum>
  <w:abstractNum w:abstractNumId="4" w15:restartNumberingAfterBreak="0">
    <w:nsid w:val="1FCE5F01"/>
    <w:multiLevelType w:val="multilevel"/>
    <w:tmpl w:val="CE60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35640"/>
    <w:multiLevelType w:val="hybridMultilevel"/>
    <w:tmpl w:val="312E191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46DE7F88"/>
    <w:multiLevelType w:val="hybridMultilevel"/>
    <w:tmpl w:val="D41CCAF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 w15:restartNumberingAfterBreak="0">
    <w:nsid w:val="4BC0430C"/>
    <w:multiLevelType w:val="hybridMultilevel"/>
    <w:tmpl w:val="C63EAC68"/>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8" w15:restartNumberingAfterBreak="0">
    <w:nsid w:val="6C7B6F51"/>
    <w:multiLevelType w:val="hybridMultilevel"/>
    <w:tmpl w:val="F5AC7EF0"/>
    <w:lvl w:ilvl="0" w:tplc="AF549C02">
      <w:start w:val="1"/>
      <w:numFmt w:val="decimal"/>
      <w:lvlText w:val="%1."/>
      <w:lvlJc w:val="left"/>
      <w:pPr>
        <w:ind w:left="840" w:hanging="720"/>
      </w:pPr>
      <w:rPr>
        <w:rFonts w:ascii="Cambria" w:eastAsia="Cambria" w:hAnsi="Cambria" w:cs="Cambria" w:hint="default"/>
        <w:b/>
        <w:bCs/>
        <w:spacing w:val="-2"/>
        <w:w w:val="100"/>
        <w:sz w:val="24"/>
        <w:szCs w:val="24"/>
        <w:lang w:val="en-US" w:eastAsia="en-US" w:bidi="en-US"/>
      </w:rPr>
    </w:lvl>
    <w:lvl w:ilvl="1" w:tplc="8490F734">
      <w:numFmt w:val="bullet"/>
      <w:lvlText w:val=""/>
      <w:lvlJc w:val="left"/>
      <w:pPr>
        <w:ind w:left="1200" w:hanging="360"/>
      </w:pPr>
      <w:rPr>
        <w:rFonts w:ascii="Symbol" w:eastAsia="Symbol" w:hAnsi="Symbol" w:cs="Symbol" w:hint="default"/>
        <w:w w:val="100"/>
        <w:sz w:val="24"/>
        <w:szCs w:val="24"/>
        <w:lang w:val="en-US" w:eastAsia="en-US" w:bidi="en-US"/>
      </w:rPr>
    </w:lvl>
    <w:lvl w:ilvl="2" w:tplc="4CCEF1C6">
      <w:numFmt w:val="bullet"/>
      <w:lvlText w:val="o"/>
      <w:lvlJc w:val="left"/>
      <w:pPr>
        <w:ind w:left="1920" w:hanging="360"/>
      </w:pPr>
      <w:rPr>
        <w:rFonts w:ascii="Courier New" w:eastAsia="Courier New" w:hAnsi="Courier New" w:cs="Courier New" w:hint="default"/>
        <w:w w:val="99"/>
        <w:sz w:val="24"/>
        <w:szCs w:val="24"/>
        <w:lang w:val="en-US" w:eastAsia="en-US" w:bidi="en-US"/>
      </w:rPr>
    </w:lvl>
    <w:lvl w:ilvl="3" w:tplc="E092EC04">
      <w:numFmt w:val="bullet"/>
      <w:lvlText w:val="•"/>
      <w:lvlJc w:val="left"/>
      <w:pPr>
        <w:ind w:left="2877" w:hanging="360"/>
      </w:pPr>
      <w:rPr>
        <w:rFonts w:hint="default"/>
        <w:lang w:val="en-US" w:eastAsia="en-US" w:bidi="en-US"/>
      </w:rPr>
    </w:lvl>
    <w:lvl w:ilvl="4" w:tplc="E916A34E">
      <w:numFmt w:val="bullet"/>
      <w:lvlText w:val="•"/>
      <w:lvlJc w:val="left"/>
      <w:pPr>
        <w:ind w:left="3835" w:hanging="360"/>
      </w:pPr>
      <w:rPr>
        <w:rFonts w:hint="default"/>
        <w:lang w:val="en-US" w:eastAsia="en-US" w:bidi="en-US"/>
      </w:rPr>
    </w:lvl>
    <w:lvl w:ilvl="5" w:tplc="535EB0A6">
      <w:numFmt w:val="bullet"/>
      <w:lvlText w:val="•"/>
      <w:lvlJc w:val="left"/>
      <w:pPr>
        <w:ind w:left="4792" w:hanging="360"/>
      </w:pPr>
      <w:rPr>
        <w:rFonts w:hint="default"/>
        <w:lang w:val="en-US" w:eastAsia="en-US" w:bidi="en-US"/>
      </w:rPr>
    </w:lvl>
    <w:lvl w:ilvl="6" w:tplc="616276A2">
      <w:numFmt w:val="bullet"/>
      <w:lvlText w:val="•"/>
      <w:lvlJc w:val="left"/>
      <w:pPr>
        <w:ind w:left="5750" w:hanging="360"/>
      </w:pPr>
      <w:rPr>
        <w:rFonts w:hint="default"/>
        <w:lang w:val="en-US" w:eastAsia="en-US" w:bidi="en-US"/>
      </w:rPr>
    </w:lvl>
    <w:lvl w:ilvl="7" w:tplc="9534601C">
      <w:numFmt w:val="bullet"/>
      <w:lvlText w:val="•"/>
      <w:lvlJc w:val="left"/>
      <w:pPr>
        <w:ind w:left="6707" w:hanging="360"/>
      </w:pPr>
      <w:rPr>
        <w:rFonts w:hint="default"/>
        <w:lang w:val="en-US" w:eastAsia="en-US" w:bidi="en-US"/>
      </w:rPr>
    </w:lvl>
    <w:lvl w:ilvl="8" w:tplc="A3E6211A">
      <w:numFmt w:val="bullet"/>
      <w:lvlText w:val="•"/>
      <w:lvlJc w:val="left"/>
      <w:pPr>
        <w:ind w:left="7665" w:hanging="360"/>
      </w:pPr>
      <w:rPr>
        <w:rFonts w:hint="default"/>
        <w:lang w:val="en-US" w:eastAsia="en-US" w:bidi="en-US"/>
      </w:rPr>
    </w:lvl>
  </w:abstractNum>
  <w:abstractNum w:abstractNumId="9" w15:restartNumberingAfterBreak="0">
    <w:nsid w:val="6FE91579"/>
    <w:multiLevelType w:val="multilevel"/>
    <w:tmpl w:val="EE26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8"/>
  </w:num>
  <w:num w:numId="4">
    <w:abstractNumId w:val="7"/>
  </w:num>
  <w:num w:numId="5">
    <w:abstractNumId w:val="6"/>
  </w:num>
  <w:num w:numId="6">
    <w:abstractNumId w:val="1"/>
  </w:num>
  <w:num w:numId="7">
    <w:abstractNumId w:val="4"/>
  </w:num>
  <w:num w:numId="8">
    <w:abstractNumId w:val="0"/>
  </w:num>
  <w:num w:numId="9">
    <w:abstractNumId w:val="5"/>
  </w:num>
  <w:num w:numId="10">
    <w:abstractNumId w:val="9"/>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2C"/>
    <w:rsid w:val="00006A11"/>
    <w:rsid w:val="00014D4E"/>
    <w:rsid w:val="00027558"/>
    <w:rsid w:val="00032A68"/>
    <w:rsid w:val="000332E4"/>
    <w:rsid w:val="000351D4"/>
    <w:rsid w:val="000464ED"/>
    <w:rsid w:val="000545A6"/>
    <w:rsid w:val="000759AB"/>
    <w:rsid w:val="00077462"/>
    <w:rsid w:val="000921DB"/>
    <w:rsid w:val="0009263B"/>
    <w:rsid w:val="000A07AC"/>
    <w:rsid w:val="000A1E2D"/>
    <w:rsid w:val="000B4ED8"/>
    <w:rsid w:val="000C3152"/>
    <w:rsid w:val="000F082E"/>
    <w:rsid w:val="00115EC6"/>
    <w:rsid w:val="00133D22"/>
    <w:rsid w:val="001365BB"/>
    <w:rsid w:val="00145258"/>
    <w:rsid w:val="00145CF2"/>
    <w:rsid w:val="0015249B"/>
    <w:rsid w:val="0016027F"/>
    <w:rsid w:val="00161E3F"/>
    <w:rsid w:val="001662FA"/>
    <w:rsid w:val="001939A9"/>
    <w:rsid w:val="001976E5"/>
    <w:rsid w:val="001A0615"/>
    <w:rsid w:val="001C5166"/>
    <w:rsid w:val="001D18B1"/>
    <w:rsid w:val="001E4664"/>
    <w:rsid w:val="001F4834"/>
    <w:rsid w:val="00200F45"/>
    <w:rsid w:val="00235E19"/>
    <w:rsid w:val="00262DEA"/>
    <w:rsid w:val="0026759B"/>
    <w:rsid w:val="0028131D"/>
    <w:rsid w:val="00285847"/>
    <w:rsid w:val="002975F6"/>
    <w:rsid w:val="002C4DEE"/>
    <w:rsid w:val="002C6A29"/>
    <w:rsid w:val="002D2063"/>
    <w:rsid w:val="002D2269"/>
    <w:rsid w:val="002F540D"/>
    <w:rsid w:val="003125EC"/>
    <w:rsid w:val="00314B0C"/>
    <w:rsid w:val="00331B6D"/>
    <w:rsid w:val="00337A20"/>
    <w:rsid w:val="00352EE6"/>
    <w:rsid w:val="00356CA3"/>
    <w:rsid w:val="003A7DC9"/>
    <w:rsid w:val="003B43C4"/>
    <w:rsid w:val="003C105E"/>
    <w:rsid w:val="003E37CF"/>
    <w:rsid w:val="003F01D9"/>
    <w:rsid w:val="003F4743"/>
    <w:rsid w:val="004075E5"/>
    <w:rsid w:val="00413AD0"/>
    <w:rsid w:val="0042446F"/>
    <w:rsid w:val="00431BCF"/>
    <w:rsid w:val="00444B16"/>
    <w:rsid w:val="00447FFC"/>
    <w:rsid w:val="00452BC1"/>
    <w:rsid w:val="004746BF"/>
    <w:rsid w:val="00477B4D"/>
    <w:rsid w:val="004831BB"/>
    <w:rsid w:val="00495B2C"/>
    <w:rsid w:val="004A5514"/>
    <w:rsid w:val="004B4EB7"/>
    <w:rsid w:val="004C01E3"/>
    <w:rsid w:val="004D4AD5"/>
    <w:rsid w:val="004F30B2"/>
    <w:rsid w:val="005105CA"/>
    <w:rsid w:val="0051655C"/>
    <w:rsid w:val="00517A89"/>
    <w:rsid w:val="00535BAC"/>
    <w:rsid w:val="00555E1C"/>
    <w:rsid w:val="00576B33"/>
    <w:rsid w:val="005914A5"/>
    <w:rsid w:val="005A2611"/>
    <w:rsid w:val="005B5155"/>
    <w:rsid w:val="005C10BD"/>
    <w:rsid w:val="005C70C4"/>
    <w:rsid w:val="005E0381"/>
    <w:rsid w:val="00645C53"/>
    <w:rsid w:val="006541D7"/>
    <w:rsid w:val="00655163"/>
    <w:rsid w:val="00674B6A"/>
    <w:rsid w:val="006C25F2"/>
    <w:rsid w:val="006C266F"/>
    <w:rsid w:val="006C439D"/>
    <w:rsid w:val="006C7672"/>
    <w:rsid w:val="006D372F"/>
    <w:rsid w:val="006E080D"/>
    <w:rsid w:val="0071193E"/>
    <w:rsid w:val="0071384C"/>
    <w:rsid w:val="00723842"/>
    <w:rsid w:val="0074402B"/>
    <w:rsid w:val="00764C10"/>
    <w:rsid w:val="00791C29"/>
    <w:rsid w:val="0079744D"/>
    <w:rsid w:val="007B6FA9"/>
    <w:rsid w:val="007B7EF4"/>
    <w:rsid w:val="007D0EA7"/>
    <w:rsid w:val="007E1F97"/>
    <w:rsid w:val="00823BE6"/>
    <w:rsid w:val="00825BEE"/>
    <w:rsid w:val="008266AB"/>
    <w:rsid w:val="0087205B"/>
    <w:rsid w:val="00875EC3"/>
    <w:rsid w:val="00880205"/>
    <w:rsid w:val="0088227E"/>
    <w:rsid w:val="008829D3"/>
    <w:rsid w:val="008A4179"/>
    <w:rsid w:val="008A5EB3"/>
    <w:rsid w:val="008B3F15"/>
    <w:rsid w:val="008E655B"/>
    <w:rsid w:val="008F59FA"/>
    <w:rsid w:val="00934034"/>
    <w:rsid w:val="00936702"/>
    <w:rsid w:val="009426C2"/>
    <w:rsid w:val="009642F5"/>
    <w:rsid w:val="00964778"/>
    <w:rsid w:val="009738AB"/>
    <w:rsid w:val="009840C4"/>
    <w:rsid w:val="00992F81"/>
    <w:rsid w:val="009A0CFF"/>
    <w:rsid w:val="009A772C"/>
    <w:rsid w:val="009B37CD"/>
    <w:rsid w:val="009D0D88"/>
    <w:rsid w:val="009E6D38"/>
    <w:rsid w:val="00A059B5"/>
    <w:rsid w:val="00A24F47"/>
    <w:rsid w:val="00A33CD8"/>
    <w:rsid w:val="00A41A4E"/>
    <w:rsid w:val="00A4517B"/>
    <w:rsid w:val="00A63169"/>
    <w:rsid w:val="00A76295"/>
    <w:rsid w:val="00AA08F5"/>
    <w:rsid w:val="00AA6D34"/>
    <w:rsid w:val="00AC757A"/>
    <w:rsid w:val="00AD3F9B"/>
    <w:rsid w:val="00AE1023"/>
    <w:rsid w:val="00AE1EDE"/>
    <w:rsid w:val="00AE615C"/>
    <w:rsid w:val="00AE6A05"/>
    <w:rsid w:val="00B1470A"/>
    <w:rsid w:val="00B219C4"/>
    <w:rsid w:val="00B243DE"/>
    <w:rsid w:val="00B338B6"/>
    <w:rsid w:val="00B40AD5"/>
    <w:rsid w:val="00B559DC"/>
    <w:rsid w:val="00B62472"/>
    <w:rsid w:val="00B951BD"/>
    <w:rsid w:val="00BD3B95"/>
    <w:rsid w:val="00BD63C3"/>
    <w:rsid w:val="00BF0633"/>
    <w:rsid w:val="00C05C23"/>
    <w:rsid w:val="00C11026"/>
    <w:rsid w:val="00C26AFD"/>
    <w:rsid w:val="00C4744C"/>
    <w:rsid w:val="00C515D0"/>
    <w:rsid w:val="00C6680B"/>
    <w:rsid w:val="00C7279B"/>
    <w:rsid w:val="00CB39AF"/>
    <w:rsid w:val="00CC758B"/>
    <w:rsid w:val="00CD5CFD"/>
    <w:rsid w:val="00D107EA"/>
    <w:rsid w:val="00D257A8"/>
    <w:rsid w:val="00D4528D"/>
    <w:rsid w:val="00D47B87"/>
    <w:rsid w:val="00D562FB"/>
    <w:rsid w:val="00D6636C"/>
    <w:rsid w:val="00D6678C"/>
    <w:rsid w:val="00D66EE9"/>
    <w:rsid w:val="00D7017B"/>
    <w:rsid w:val="00D7078C"/>
    <w:rsid w:val="00D77921"/>
    <w:rsid w:val="00D96591"/>
    <w:rsid w:val="00DA2DFA"/>
    <w:rsid w:val="00DB04BA"/>
    <w:rsid w:val="00DC0B08"/>
    <w:rsid w:val="00DC25FA"/>
    <w:rsid w:val="00DD30AF"/>
    <w:rsid w:val="00DD66F3"/>
    <w:rsid w:val="00DD73CA"/>
    <w:rsid w:val="00E02EC7"/>
    <w:rsid w:val="00E2445B"/>
    <w:rsid w:val="00E35026"/>
    <w:rsid w:val="00E41B72"/>
    <w:rsid w:val="00E42C55"/>
    <w:rsid w:val="00E5660F"/>
    <w:rsid w:val="00E56AC6"/>
    <w:rsid w:val="00E60C81"/>
    <w:rsid w:val="00E76169"/>
    <w:rsid w:val="00E91637"/>
    <w:rsid w:val="00E933C4"/>
    <w:rsid w:val="00EA675E"/>
    <w:rsid w:val="00ED1CD8"/>
    <w:rsid w:val="00EE7FEA"/>
    <w:rsid w:val="00EF0A6F"/>
    <w:rsid w:val="00EF4C65"/>
    <w:rsid w:val="00F0006E"/>
    <w:rsid w:val="00F01ADC"/>
    <w:rsid w:val="00F03EC9"/>
    <w:rsid w:val="00F4068B"/>
    <w:rsid w:val="00F60A08"/>
    <w:rsid w:val="00F66A85"/>
    <w:rsid w:val="00F81528"/>
    <w:rsid w:val="00F906F7"/>
    <w:rsid w:val="00FA44A6"/>
    <w:rsid w:val="00FA4CE8"/>
    <w:rsid w:val="00FB0F2B"/>
    <w:rsid w:val="00FB6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6AE3C"/>
  <w15:docId w15:val="{9650C2E0-141C-4321-A933-F9408B9E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84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4179"/>
    <w:pPr>
      <w:tabs>
        <w:tab w:val="center" w:pos="4680"/>
        <w:tab w:val="right" w:pos="9360"/>
      </w:tabs>
    </w:pPr>
  </w:style>
  <w:style w:type="character" w:customStyle="1" w:styleId="HeaderChar">
    <w:name w:val="Header Char"/>
    <w:basedOn w:val="DefaultParagraphFont"/>
    <w:link w:val="Header"/>
    <w:uiPriority w:val="99"/>
    <w:rsid w:val="008A4179"/>
    <w:rPr>
      <w:rFonts w:ascii="Cambria" w:eastAsia="Cambria" w:hAnsi="Cambria" w:cs="Cambria"/>
      <w:lang w:bidi="en-US"/>
    </w:rPr>
  </w:style>
  <w:style w:type="paragraph" w:styleId="Footer">
    <w:name w:val="footer"/>
    <w:basedOn w:val="Normal"/>
    <w:link w:val="FooterChar"/>
    <w:uiPriority w:val="99"/>
    <w:unhideWhenUsed/>
    <w:rsid w:val="008A4179"/>
    <w:pPr>
      <w:tabs>
        <w:tab w:val="center" w:pos="4680"/>
        <w:tab w:val="right" w:pos="9360"/>
      </w:tabs>
    </w:pPr>
  </w:style>
  <w:style w:type="character" w:customStyle="1" w:styleId="FooterChar">
    <w:name w:val="Footer Char"/>
    <w:basedOn w:val="DefaultParagraphFont"/>
    <w:link w:val="Footer"/>
    <w:uiPriority w:val="99"/>
    <w:rsid w:val="008A4179"/>
    <w:rPr>
      <w:rFonts w:ascii="Cambria" w:eastAsia="Cambria" w:hAnsi="Cambria" w:cs="Cambria"/>
      <w:lang w:bidi="en-US"/>
    </w:rPr>
  </w:style>
  <w:style w:type="paragraph" w:styleId="BalloonText">
    <w:name w:val="Balloon Text"/>
    <w:basedOn w:val="Normal"/>
    <w:link w:val="BalloonTextChar"/>
    <w:uiPriority w:val="99"/>
    <w:semiHidden/>
    <w:unhideWhenUsed/>
    <w:rsid w:val="006C26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66F"/>
    <w:rPr>
      <w:rFonts w:ascii="Segoe UI" w:eastAsia="Cambria" w:hAnsi="Segoe UI" w:cs="Segoe UI"/>
      <w:sz w:val="18"/>
      <w:szCs w:val="18"/>
      <w:lang w:bidi="en-US"/>
    </w:rPr>
  </w:style>
  <w:style w:type="character" w:styleId="Hyperlink">
    <w:name w:val="Hyperlink"/>
    <w:basedOn w:val="DefaultParagraphFont"/>
    <w:uiPriority w:val="99"/>
    <w:unhideWhenUsed/>
    <w:rsid w:val="00B243DE"/>
    <w:rPr>
      <w:color w:val="0000FF" w:themeColor="hyperlink"/>
      <w:u w:val="single"/>
    </w:rPr>
  </w:style>
  <w:style w:type="character" w:styleId="UnresolvedMention">
    <w:name w:val="Unresolved Mention"/>
    <w:basedOn w:val="DefaultParagraphFont"/>
    <w:uiPriority w:val="99"/>
    <w:semiHidden/>
    <w:unhideWhenUsed/>
    <w:rsid w:val="00B243DE"/>
    <w:rPr>
      <w:color w:val="605E5C"/>
      <w:shd w:val="clear" w:color="auto" w:fill="E1DFDD"/>
    </w:rPr>
  </w:style>
  <w:style w:type="character" w:styleId="CommentReference">
    <w:name w:val="annotation reference"/>
    <w:basedOn w:val="DefaultParagraphFont"/>
    <w:uiPriority w:val="99"/>
    <w:semiHidden/>
    <w:unhideWhenUsed/>
    <w:rsid w:val="00BD3B95"/>
    <w:rPr>
      <w:sz w:val="16"/>
      <w:szCs w:val="16"/>
    </w:rPr>
  </w:style>
  <w:style w:type="paragraph" w:styleId="CommentText">
    <w:name w:val="annotation text"/>
    <w:basedOn w:val="Normal"/>
    <w:link w:val="CommentTextChar"/>
    <w:uiPriority w:val="99"/>
    <w:semiHidden/>
    <w:unhideWhenUsed/>
    <w:rsid w:val="00BD3B95"/>
    <w:rPr>
      <w:sz w:val="20"/>
      <w:szCs w:val="20"/>
    </w:rPr>
  </w:style>
  <w:style w:type="character" w:customStyle="1" w:styleId="CommentTextChar">
    <w:name w:val="Comment Text Char"/>
    <w:basedOn w:val="DefaultParagraphFont"/>
    <w:link w:val="CommentText"/>
    <w:uiPriority w:val="99"/>
    <w:semiHidden/>
    <w:rsid w:val="00BD3B95"/>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BD3B95"/>
    <w:rPr>
      <w:b/>
      <w:bCs/>
    </w:rPr>
  </w:style>
  <w:style w:type="character" w:customStyle="1" w:styleId="CommentSubjectChar">
    <w:name w:val="Comment Subject Char"/>
    <w:basedOn w:val="CommentTextChar"/>
    <w:link w:val="CommentSubject"/>
    <w:uiPriority w:val="99"/>
    <w:semiHidden/>
    <w:rsid w:val="00BD3B95"/>
    <w:rPr>
      <w:rFonts w:ascii="Cambria" w:eastAsia="Cambria" w:hAnsi="Cambria" w:cs="Cambria"/>
      <w:b/>
      <w:bCs/>
      <w:sz w:val="20"/>
      <w:szCs w:val="20"/>
      <w:lang w:bidi="en-US"/>
    </w:rPr>
  </w:style>
  <w:style w:type="character" w:styleId="Emphasis">
    <w:name w:val="Emphasis"/>
    <w:basedOn w:val="DefaultParagraphFont"/>
    <w:uiPriority w:val="20"/>
    <w:qFormat/>
    <w:rsid w:val="00444B16"/>
    <w:rPr>
      <w:i/>
      <w:iCs/>
    </w:rPr>
  </w:style>
  <w:style w:type="character" w:styleId="Strong">
    <w:name w:val="Strong"/>
    <w:basedOn w:val="DefaultParagraphFont"/>
    <w:uiPriority w:val="22"/>
    <w:qFormat/>
    <w:rsid w:val="004A5514"/>
    <w:rPr>
      <w:b/>
      <w:bCs/>
    </w:rPr>
  </w:style>
  <w:style w:type="paragraph" w:customStyle="1" w:styleId="SOPTableHeader">
    <w:name w:val="SOP Table Header"/>
    <w:basedOn w:val="Normal"/>
    <w:qFormat/>
    <w:rsid w:val="00AE615C"/>
    <w:pPr>
      <w:widowControl/>
      <w:tabs>
        <w:tab w:val="right" w:pos="2178"/>
      </w:tabs>
      <w:autoSpaceDE/>
      <w:autoSpaceDN/>
    </w:pPr>
    <w:rPr>
      <w:rFonts w:ascii="Arial" w:eastAsiaTheme="minorHAnsi" w:hAnsi="Arial" w:cs="Arial"/>
      <w:b/>
      <w:bCs/>
      <w:color w:val="000000"/>
      <w:sz w:val="16"/>
      <w:szCs w:val="16"/>
      <w:lang w:bidi="ar-SA"/>
    </w:rPr>
  </w:style>
  <w:style w:type="paragraph" w:customStyle="1" w:styleId="SOPTableItemBold">
    <w:name w:val="SOP Table Item Bold"/>
    <w:basedOn w:val="Normal"/>
    <w:qFormat/>
    <w:rsid w:val="00AE615C"/>
    <w:pPr>
      <w:widowControl/>
      <w:autoSpaceDE/>
      <w:autoSpaceDN/>
      <w:jc w:val="center"/>
    </w:pPr>
    <w:rPr>
      <w:rFonts w:ascii="Arial" w:eastAsiaTheme="minorHAnsi" w:hAnsi="Arial" w:cs="Arial"/>
      <w:b/>
      <w:noProof/>
      <w:color w:val="000000"/>
      <w:sz w:val="20"/>
      <w:szCs w:val="20"/>
      <w:lang w:bidi="ar-SA"/>
    </w:rPr>
  </w:style>
  <w:style w:type="table" w:customStyle="1" w:styleId="TableGrid1">
    <w:name w:val="Table Grid1"/>
    <w:basedOn w:val="TableNormal"/>
    <w:uiPriority w:val="59"/>
    <w:rsid w:val="00AE615C"/>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373121">
      <w:bodyDiv w:val="1"/>
      <w:marLeft w:val="0"/>
      <w:marRight w:val="0"/>
      <w:marTop w:val="0"/>
      <w:marBottom w:val="0"/>
      <w:divBdr>
        <w:top w:val="none" w:sz="0" w:space="0" w:color="auto"/>
        <w:left w:val="none" w:sz="0" w:space="0" w:color="auto"/>
        <w:bottom w:val="none" w:sz="0" w:space="0" w:color="auto"/>
        <w:right w:val="none" w:sz="0" w:space="0" w:color="auto"/>
      </w:divBdr>
      <w:divsChild>
        <w:div w:id="1075664421">
          <w:marLeft w:val="0"/>
          <w:marRight w:val="0"/>
          <w:marTop w:val="0"/>
          <w:marBottom w:val="0"/>
          <w:divBdr>
            <w:top w:val="none" w:sz="0" w:space="0" w:color="auto"/>
            <w:left w:val="none" w:sz="0" w:space="0" w:color="auto"/>
            <w:bottom w:val="none" w:sz="0" w:space="0" w:color="auto"/>
            <w:right w:val="none" w:sz="0" w:space="0" w:color="auto"/>
          </w:divBdr>
        </w:div>
        <w:div w:id="1650748892">
          <w:marLeft w:val="0"/>
          <w:marRight w:val="0"/>
          <w:marTop w:val="0"/>
          <w:marBottom w:val="0"/>
          <w:divBdr>
            <w:top w:val="none" w:sz="0" w:space="0" w:color="auto"/>
            <w:left w:val="none" w:sz="0" w:space="0" w:color="auto"/>
            <w:bottom w:val="none" w:sz="0" w:space="0" w:color="auto"/>
            <w:right w:val="none" w:sz="0" w:space="0" w:color="auto"/>
          </w:divBdr>
        </w:div>
        <w:div w:id="2010676529">
          <w:marLeft w:val="0"/>
          <w:marRight w:val="0"/>
          <w:marTop w:val="0"/>
          <w:marBottom w:val="0"/>
          <w:divBdr>
            <w:top w:val="none" w:sz="0" w:space="0" w:color="auto"/>
            <w:left w:val="none" w:sz="0" w:space="0" w:color="auto"/>
            <w:bottom w:val="none" w:sz="0" w:space="0" w:color="auto"/>
            <w:right w:val="none" w:sz="0" w:space="0" w:color="auto"/>
          </w:divBdr>
          <w:divsChild>
            <w:div w:id="1286157051">
              <w:marLeft w:val="839"/>
              <w:marRight w:val="225"/>
              <w:marTop w:val="0"/>
              <w:marBottom w:val="0"/>
              <w:divBdr>
                <w:top w:val="none" w:sz="0" w:space="0" w:color="auto"/>
                <w:left w:val="none" w:sz="0" w:space="0" w:color="auto"/>
                <w:bottom w:val="none" w:sz="0" w:space="0" w:color="auto"/>
                <w:right w:val="none" w:sz="0" w:space="0" w:color="auto"/>
              </w:divBdr>
            </w:div>
            <w:div w:id="1510293465">
              <w:marLeft w:val="839"/>
              <w:marRight w:val="225"/>
              <w:marTop w:val="0"/>
              <w:marBottom w:val="0"/>
              <w:divBdr>
                <w:top w:val="none" w:sz="0" w:space="0" w:color="auto"/>
                <w:left w:val="none" w:sz="0" w:space="0" w:color="auto"/>
                <w:bottom w:val="none" w:sz="0" w:space="0" w:color="auto"/>
                <w:right w:val="none" w:sz="0" w:space="0" w:color="auto"/>
              </w:divBdr>
            </w:div>
          </w:divsChild>
        </w:div>
        <w:div w:id="1786190369">
          <w:marLeft w:val="0"/>
          <w:marRight w:val="0"/>
          <w:marTop w:val="0"/>
          <w:marBottom w:val="0"/>
          <w:divBdr>
            <w:top w:val="none" w:sz="0" w:space="0" w:color="auto"/>
            <w:left w:val="none" w:sz="0" w:space="0" w:color="auto"/>
            <w:bottom w:val="none" w:sz="0" w:space="0" w:color="auto"/>
            <w:right w:val="none" w:sz="0" w:space="0" w:color="auto"/>
          </w:divBdr>
        </w:div>
        <w:div w:id="2048870952">
          <w:marLeft w:val="0"/>
          <w:marRight w:val="0"/>
          <w:marTop w:val="0"/>
          <w:marBottom w:val="0"/>
          <w:divBdr>
            <w:top w:val="none" w:sz="0" w:space="0" w:color="auto"/>
            <w:left w:val="none" w:sz="0" w:space="0" w:color="auto"/>
            <w:bottom w:val="none" w:sz="0" w:space="0" w:color="auto"/>
            <w:right w:val="none" w:sz="0" w:space="0" w:color="auto"/>
          </w:divBdr>
        </w:div>
        <w:div w:id="1923754155">
          <w:marLeft w:val="0"/>
          <w:marRight w:val="0"/>
          <w:marTop w:val="0"/>
          <w:marBottom w:val="0"/>
          <w:divBdr>
            <w:top w:val="none" w:sz="0" w:space="0" w:color="auto"/>
            <w:left w:val="none" w:sz="0" w:space="0" w:color="auto"/>
            <w:bottom w:val="none" w:sz="0" w:space="0" w:color="auto"/>
            <w:right w:val="none" w:sz="0" w:space="0" w:color="auto"/>
          </w:divBdr>
        </w:div>
      </w:divsChild>
    </w:div>
    <w:div w:id="1252466562">
      <w:bodyDiv w:val="1"/>
      <w:marLeft w:val="0"/>
      <w:marRight w:val="0"/>
      <w:marTop w:val="0"/>
      <w:marBottom w:val="0"/>
      <w:divBdr>
        <w:top w:val="none" w:sz="0" w:space="0" w:color="auto"/>
        <w:left w:val="none" w:sz="0" w:space="0" w:color="auto"/>
        <w:bottom w:val="none" w:sz="0" w:space="0" w:color="auto"/>
        <w:right w:val="none" w:sz="0" w:space="0" w:color="auto"/>
      </w:divBdr>
    </w:div>
    <w:div w:id="1489903110">
      <w:bodyDiv w:val="1"/>
      <w:marLeft w:val="0"/>
      <w:marRight w:val="0"/>
      <w:marTop w:val="0"/>
      <w:marBottom w:val="0"/>
      <w:divBdr>
        <w:top w:val="none" w:sz="0" w:space="0" w:color="auto"/>
        <w:left w:val="none" w:sz="0" w:space="0" w:color="auto"/>
        <w:bottom w:val="none" w:sz="0" w:space="0" w:color="auto"/>
        <w:right w:val="none" w:sz="0" w:space="0" w:color="auto"/>
      </w:divBdr>
    </w:div>
    <w:div w:id="1651329848">
      <w:bodyDiv w:val="1"/>
      <w:marLeft w:val="0"/>
      <w:marRight w:val="0"/>
      <w:marTop w:val="0"/>
      <w:marBottom w:val="0"/>
      <w:divBdr>
        <w:top w:val="none" w:sz="0" w:space="0" w:color="auto"/>
        <w:left w:val="none" w:sz="0" w:space="0" w:color="auto"/>
        <w:bottom w:val="none" w:sz="0" w:space="0" w:color="auto"/>
        <w:right w:val="none" w:sz="0" w:space="0" w:color="auto"/>
      </w:divBdr>
    </w:div>
    <w:div w:id="1959530452">
      <w:bodyDiv w:val="1"/>
      <w:marLeft w:val="0"/>
      <w:marRight w:val="0"/>
      <w:marTop w:val="0"/>
      <w:marBottom w:val="0"/>
      <w:divBdr>
        <w:top w:val="none" w:sz="0" w:space="0" w:color="auto"/>
        <w:left w:val="none" w:sz="0" w:space="0" w:color="auto"/>
        <w:bottom w:val="none" w:sz="0" w:space="0" w:color="auto"/>
        <w:right w:val="none" w:sz="0" w:space="0" w:color="auto"/>
      </w:divBdr>
      <w:divsChild>
        <w:div w:id="1220097755">
          <w:marLeft w:val="0"/>
          <w:marRight w:val="0"/>
          <w:marTop w:val="0"/>
          <w:marBottom w:val="0"/>
          <w:divBdr>
            <w:top w:val="none" w:sz="0" w:space="0" w:color="auto"/>
            <w:left w:val="none" w:sz="0" w:space="0" w:color="auto"/>
            <w:bottom w:val="none" w:sz="0" w:space="0" w:color="auto"/>
            <w:right w:val="none" w:sz="0" w:space="0" w:color="auto"/>
          </w:divBdr>
        </w:div>
        <w:div w:id="120850523">
          <w:marLeft w:val="0"/>
          <w:marRight w:val="0"/>
          <w:marTop w:val="0"/>
          <w:marBottom w:val="0"/>
          <w:divBdr>
            <w:top w:val="none" w:sz="0" w:space="0" w:color="auto"/>
            <w:left w:val="none" w:sz="0" w:space="0" w:color="auto"/>
            <w:bottom w:val="none" w:sz="0" w:space="0" w:color="auto"/>
            <w:right w:val="none" w:sz="0" w:space="0" w:color="auto"/>
          </w:divBdr>
        </w:div>
        <w:div w:id="480002455">
          <w:marLeft w:val="0"/>
          <w:marRight w:val="0"/>
          <w:marTop w:val="0"/>
          <w:marBottom w:val="0"/>
          <w:divBdr>
            <w:top w:val="none" w:sz="0" w:space="0" w:color="auto"/>
            <w:left w:val="none" w:sz="0" w:space="0" w:color="auto"/>
            <w:bottom w:val="none" w:sz="0" w:space="0" w:color="auto"/>
            <w:right w:val="none" w:sz="0" w:space="0" w:color="auto"/>
          </w:divBdr>
        </w:div>
        <w:div w:id="1455980157">
          <w:marLeft w:val="0"/>
          <w:marRight w:val="0"/>
          <w:marTop w:val="0"/>
          <w:marBottom w:val="0"/>
          <w:divBdr>
            <w:top w:val="none" w:sz="0" w:space="0" w:color="auto"/>
            <w:left w:val="none" w:sz="0" w:space="0" w:color="auto"/>
            <w:bottom w:val="none" w:sz="0" w:space="0" w:color="auto"/>
            <w:right w:val="none" w:sz="0" w:space="0" w:color="auto"/>
          </w:divBdr>
        </w:div>
        <w:div w:id="583347016">
          <w:marLeft w:val="0"/>
          <w:marRight w:val="0"/>
          <w:marTop w:val="0"/>
          <w:marBottom w:val="0"/>
          <w:divBdr>
            <w:top w:val="none" w:sz="0" w:space="0" w:color="auto"/>
            <w:left w:val="none" w:sz="0" w:space="0" w:color="auto"/>
            <w:bottom w:val="none" w:sz="0" w:space="0" w:color="auto"/>
            <w:right w:val="none" w:sz="0" w:space="0" w:color="auto"/>
          </w:divBdr>
        </w:div>
        <w:div w:id="273876503">
          <w:marLeft w:val="0"/>
          <w:marRight w:val="0"/>
          <w:marTop w:val="0"/>
          <w:marBottom w:val="0"/>
          <w:divBdr>
            <w:top w:val="none" w:sz="0" w:space="0" w:color="auto"/>
            <w:left w:val="none" w:sz="0" w:space="0" w:color="auto"/>
            <w:bottom w:val="none" w:sz="0" w:space="0" w:color="auto"/>
            <w:right w:val="none" w:sz="0" w:space="0" w:color="auto"/>
          </w:divBdr>
        </w:div>
        <w:div w:id="620107902">
          <w:marLeft w:val="0"/>
          <w:marRight w:val="0"/>
          <w:marTop w:val="0"/>
          <w:marBottom w:val="0"/>
          <w:divBdr>
            <w:top w:val="none" w:sz="0" w:space="0" w:color="auto"/>
            <w:left w:val="none" w:sz="0" w:space="0" w:color="auto"/>
            <w:bottom w:val="none" w:sz="0" w:space="0" w:color="auto"/>
            <w:right w:val="none" w:sz="0" w:space="0" w:color="auto"/>
          </w:divBdr>
          <w:divsChild>
            <w:div w:id="849217476">
              <w:marLeft w:val="839"/>
              <w:marRight w:val="225"/>
              <w:marTop w:val="0"/>
              <w:marBottom w:val="0"/>
              <w:divBdr>
                <w:top w:val="none" w:sz="0" w:space="0" w:color="auto"/>
                <w:left w:val="none" w:sz="0" w:space="0" w:color="auto"/>
                <w:bottom w:val="none" w:sz="0" w:space="0" w:color="auto"/>
                <w:right w:val="none" w:sz="0" w:space="0" w:color="auto"/>
              </w:divBdr>
            </w:div>
            <w:div w:id="99884118">
              <w:marLeft w:val="839"/>
              <w:marRight w:val="225"/>
              <w:marTop w:val="0"/>
              <w:marBottom w:val="0"/>
              <w:divBdr>
                <w:top w:val="none" w:sz="0" w:space="0" w:color="auto"/>
                <w:left w:val="none" w:sz="0" w:space="0" w:color="auto"/>
                <w:bottom w:val="none" w:sz="0" w:space="0" w:color="auto"/>
                <w:right w:val="none" w:sz="0" w:space="0" w:color="auto"/>
              </w:divBdr>
            </w:div>
          </w:divsChild>
        </w:div>
        <w:div w:id="518280213">
          <w:marLeft w:val="0"/>
          <w:marRight w:val="0"/>
          <w:marTop w:val="0"/>
          <w:marBottom w:val="0"/>
          <w:divBdr>
            <w:top w:val="none" w:sz="0" w:space="0" w:color="auto"/>
            <w:left w:val="none" w:sz="0" w:space="0" w:color="auto"/>
            <w:bottom w:val="none" w:sz="0" w:space="0" w:color="auto"/>
            <w:right w:val="none" w:sz="0" w:space="0" w:color="auto"/>
          </w:divBdr>
        </w:div>
        <w:div w:id="1404988081">
          <w:marLeft w:val="0"/>
          <w:marRight w:val="0"/>
          <w:marTop w:val="0"/>
          <w:marBottom w:val="0"/>
          <w:divBdr>
            <w:top w:val="none" w:sz="0" w:space="0" w:color="auto"/>
            <w:left w:val="none" w:sz="0" w:space="0" w:color="auto"/>
            <w:bottom w:val="none" w:sz="0" w:space="0" w:color="auto"/>
            <w:right w:val="none" w:sz="0" w:space="0" w:color="auto"/>
          </w:divBdr>
        </w:div>
        <w:div w:id="2236822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RT@carilionclinic.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da.gov/regulatory-information/search-fda-guidance-documents/fda-guidance-conduct-clinical-trials-medical-products-during-covid-19-public-health-emergen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rgeryresearch@carilionclinic.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604F166B351144A40CB93DF2BAFCB1" ma:contentTypeVersion="13" ma:contentTypeDescription="Create a new document." ma:contentTypeScope="" ma:versionID="33d840958e5633ead22ed10fc06282f4">
  <xsd:schema xmlns:xsd="http://www.w3.org/2001/XMLSchema" xmlns:xs="http://www.w3.org/2001/XMLSchema" xmlns:p="http://schemas.microsoft.com/office/2006/metadata/properties" xmlns:ns3="1a2fc737-a921-41f5-97ec-dbe8d0764309" xmlns:ns4="e4c064a5-6d44-4cd9-9f63-766ecef5a4e5" targetNamespace="http://schemas.microsoft.com/office/2006/metadata/properties" ma:root="true" ma:fieldsID="d9c20f7ceb1d8426d4490fd88ed7af76" ns3:_="" ns4:_="">
    <xsd:import namespace="1a2fc737-a921-41f5-97ec-dbe8d0764309"/>
    <xsd:import namespace="e4c064a5-6d44-4cd9-9f63-766ecef5a4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fc737-a921-41f5-97ec-dbe8d0764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c064a5-6d44-4cd9-9f63-766ecef5a4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C2033-8509-498F-B8CB-32C7926FA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81A36B-457F-409B-8700-D31B0C037BB8}">
  <ds:schemaRefs>
    <ds:schemaRef ds:uri="http://schemas.microsoft.com/sharepoint/v3/contenttype/forms"/>
  </ds:schemaRefs>
</ds:datastoreItem>
</file>

<file path=customXml/itemProps3.xml><?xml version="1.0" encoding="utf-8"?>
<ds:datastoreItem xmlns:ds="http://schemas.openxmlformats.org/officeDocument/2006/customXml" ds:itemID="{BBAE4EE8-E438-41C7-A25A-D7846139D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fc737-a921-41f5-97ec-dbe8d0764309"/>
    <ds:schemaRef ds:uri="e4c064a5-6d44-4cd9-9f63-766ecef5a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31C053-2852-46B0-8230-72500669B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5020</Words>
  <Characters>28619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Carley Emerson</dc:creator>
  <cp:lastModifiedBy>Emerson, Carley A.</cp:lastModifiedBy>
  <cp:revision>2</cp:revision>
  <cp:lastPrinted>2020-05-11T18:50:00Z</cp:lastPrinted>
  <dcterms:created xsi:type="dcterms:W3CDTF">2020-07-13T18:32:00Z</dcterms:created>
  <dcterms:modified xsi:type="dcterms:W3CDTF">2020-07-13T18:32:00Z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2020-04-29T00:00:00Z</vt:filetime>
  </property>
  <property fmtid="{D5CDD505-2E9C-101B-9397-08002B2CF9AE}" pid="3" name="Creator">
    <vt:lpwstr>Acrobat PDFMaker 15 for Word</vt:lpwstr>
  </property>
  <property fmtid="{D5CDD505-2E9C-101B-9397-08002B2CF9AE}" pid="4" name="LastSaved">
    <vt:filetime>2020-04-30T00:00:00Z</vt:filetime>
  </property>
  <property fmtid="{D5CDD505-2E9C-101B-9397-08002B2CF9AE}" pid="5" name="ContentTypeId">
    <vt:lpwstr>0x01010003604F166B351144A40CB93DF2BAFCB1</vt:lpwstr>
  </property>
</Properties>
</file>